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27F"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18DE261B" w14:textId="77777777" w:rsidR="000C3D71" w:rsidRPr="00FA0BA5" w:rsidRDefault="000C3D71" w:rsidP="000C3D71">
      <w:pPr>
        <w:rPr>
          <w:rFonts w:ascii="Arial" w:hAnsi="Arial" w:cs="Arial"/>
          <w:sz w:val="22"/>
        </w:rPr>
      </w:pPr>
    </w:p>
    <w:p w14:paraId="1D68947B" w14:textId="77777777" w:rsidR="000C3D71" w:rsidRPr="00FA0BA5" w:rsidRDefault="000C3D71" w:rsidP="000C3D71">
      <w:pPr>
        <w:jc w:val="center"/>
        <w:rPr>
          <w:rFonts w:ascii="Arial" w:hAnsi="Arial" w:cs="Arial"/>
          <w:b/>
          <w:sz w:val="22"/>
        </w:rPr>
      </w:pPr>
      <w:r w:rsidRPr="00FA0BA5">
        <w:rPr>
          <w:rFonts w:ascii="Arial" w:hAnsi="Arial" w:cs="Arial"/>
          <w:b/>
          <w:sz w:val="22"/>
        </w:rPr>
        <w:t>VisionAire</w:t>
      </w:r>
      <w:r w:rsidRPr="00FA0BA5">
        <w:rPr>
          <w:rFonts w:ascii="Arial" w:hAnsi="Arial" w:cs="Arial"/>
          <w:b/>
          <w:sz w:val="22"/>
          <w:vertAlign w:val="superscript"/>
        </w:rPr>
        <w:sym w:font="Symbol" w:char="F0D2"/>
      </w:r>
    </w:p>
    <w:p w14:paraId="5014FA47" w14:textId="77777777" w:rsidR="000C3D71" w:rsidRDefault="000C3D71" w:rsidP="000C3D71">
      <w:pPr>
        <w:jc w:val="center"/>
        <w:rPr>
          <w:rFonts w:ascii="Arial" w:hAnsi="Arial" w:cs="Arial"/>
          <w:b/>
          <w:sz w:val="22"/>
        </w:rPr>
      </w:pPr>
      <w:r w:rsidRPr="00FA0BA5">
        <w:rPr>
          <w:rFonts w:ascii="Arial" w:hAnsi="Arial" w:cs="Arial"/>
          <w:b/>
          <w:sz w:val="22"/>
        </w:rPr>
        <w:t>ROLLING GRILLES – OPEN DESIGN</w:t>
      </w:r>
    </w:p>
    <w:p w14:paraId="4FD251D7" w14:textId="77777777" w:rsidR="00FA0BA5" w:rsidRPr="00FA0BA5" w:rsidRDefault="00FA0BA5" w:rsidP="000C3D71">
      <w:pPr>
        <w:jc w:val="center"/>
        <w:rPr>
          <w:rFonts w:ascii="Arial" w:hAnsi="Arial" w:cs="Arial"/>
          <w:sz w:val="22"/>
        </w:rPr>
      </w:pPr>
    </w:p>
    <w:p w14:paraId="529A97BF"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0FBC50C8"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4673CCB1"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380797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52BFC76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000C3D71" w:rsidRPr="00FA0BA5">
        <w:rPr>
          <w:rFonts w:ascii="Arial" w:hAnsi="Arial" w:cs="Arial"/>
          <w:sz w:val="16"/>
        </w:rPr>
        <w:sym w:font="Symbol" w:char="F0D4"/>
      </w:r>
      <w:r w:rsidRPr="00FA0BA5">
        <w:rPr>
          <w:rFonts w:ascii="Arial" w:hAnsi="Arial" w:cs="Arial"/>
          <w:sz w:val="16"/>
        </w:rPr>
        <w:t>, 2004 edition).</w:t>
      </w:r>
    </w:p>
    <w:p w14:paraId="2251B514"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339C8101"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60DDAC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2C8FE9B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28056234"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7195272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020AE65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773391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1056BD42"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AA74219"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2D9FB0F8"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254E58B" w14:textId="77777777" w:rsidR="000C3D71" w:rsidRPr="00FA0BA5" w:rsidRDefault="000C3D71" w:rsidP="000C3D71">
      <w:pPr>
        <w:rPr>
          <w:rFonts w:ascii="Arial" w:hAnsi="Arial" w:cs="Arial"/>
          <w:sz w:val="22"/>
        </w:rPr>
      </w:pPr>
    </w:p>
    <w:p w14:paraId="6DF70253"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38211B85" w14:textId="77777777" w:rsidR="000C3D71" w:rsidRPr="00FA0BA5" w:rsidRDefault="000C3D71" w:rsidP="000C3D71">
      <w:pPr>
        <w:rPr>
          <w:rFonts w:ascii="Arial" w:hAnsi="Arial" w:cs="Arial"/>
          <w:sz w:val="18"/>
          <w:szCs w:val="18"/>
        </w:rPr>
      </w:pPr>
    </w:p>
    <w:p w14:paraId="69299069"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7A95F6D7" w14:textId="77777777" w:rsidR="000C3D71" w:rsidRPr="00FA0BA5" w:rsidRDefault="000C3D71" w:rsidP="000C3D71">
      <w:pPr>
        <w:rPr>
          <w:rFonts w:ascii="Arial" w:hAnsi="Arial" w:cs="Arial"/>
          <w:sz w:val="18"/>
          <w:szCs w:val="18"/>
        </w:rPr>
      </w:pPr>
    </w:p>
    <w:p w14:paraId="662B891E"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Pr="00FA0BA5">
        <w:rPr>
          <w:rFonts w:ascii="Arial" w:hAnsi="Arial" w:cs="Arial"/>
          <w:sz w:val="18"/>
          <w:szCs w:val="18"/>
          <w:highlight w:val="yellow"/>
        </w:rPr>
        <w:t>[Manual] [and] [electric operated]</w:t>
      </w:r>
      <w:r w:rsidRPr="00FA0BA5">
        <w:rPr>
          <w:rFonts w:ascii="Arial" w:hAnsi="Arial" w:cs="Arial"/>
          <w:sz w:val="18"/>
          <w:szCs w:val="18"/>
        </w:rPr>
        <w:t xml:space="preserve"> overhead rolling grilles.</w:t>
      </w:r>
    </w:p>
    <w:p w14:paraId="2F383D35" w14:textId="77777777" w:rsidR="000C3D71" w:rsidRPr="00FA0BA5" w:rsidRDefault="000C3D71" w:rsidP="000C3D71">
      <w:pPr>
        <w:rPr>
          <w:rFonts w:ascii="Arial" w:hAnsi="Arial" w:cs="Arial"/>
          <w:sz w:val="18"/>
          <w:szCs w:val="18"/>
        </w:rPr>
      </w:pPr>
    </w:p>
    <w:p w14:paraId="1B90F70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2361295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17C0D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1CF7F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45620D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08 70 00 Hardware. Masterkeyed cylinders.</w:t>
      </w:r>
    </w:p>
    <w:p w14:paraId="5DB3C0B9"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53F5645B" w14:textId="77777777" w:rsidR="000C3D71" w:rsidRPr="00FA0BA5" w:rsidRDefault="000C3D71" w:rsidP="000C3D71">
      <w:pPr>
        <w:rPr>
          <w:rFonts w:ascii="Arial" w:hAnsi="Arial" w:cs="Arial"/>
          <w:sz w:val="18"/>
          <w:szCs w:val="18"/>
        </w:rPr>
      </w:pPr>
    </w:p>
    <w:p w14:paraId="0817C729"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13402A0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1F9999AD"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2A945BB" w14:textId="77777777" w:rsidR="00FA0BA5" w:rsidRDefault="00FA0BA5" w:rsidP="000C3D71">
      <w:pPr>
        <w:rPr>
          <w:rFonts w:ascii="Arial" w:hAnsi="Arial" w:cs="Arial"/>
          <w:sz w:val="18"/>
          <w:szCs w:val="18"/>
        </w:rPr>
      </w:pPr>
    </w:p>
    <w:p w14:paraId="12E50681"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77374818" w14:textId="77777777" w:rsidR="00DA17E1" w:rsidRPr="00FA0BA5" w:rsidRDefault="00DA17E1">
      <w:pPr>
        <w:rPr>
          <w:rFonts w:ascii="Arial" w:hAnsi="Arial" w:cs="Arial"/>
          <w:sz w:val="18"/>
          <w:szCs w:val="18"/>
        </w:rPr>
      </w:pPr>
    </w:p>
    <w:p w14:paraId="1ED5BAA1" w14:textId="77777777" w:rsidR="000C3D71" w:rsidRPr="00FA0BA5" w:rsidRDefault="000C3D71" w:rsidP="000C3D71">
      <w:pPr>
        <w:rPr>
          <w:rFonts w:ascii="Arial" w:hAnsi="Arial" w:cs="Arial"/>
          <w:sz w:val="18"/>
          <w:szCs w:val="18"/>
        </w:rPr>
      </w:pPr>
      <w:r w:rsidRPr="00FA0BA5">
        <w:rPr>
          <w:rFonts w:ascii="Arial" w:hAnsi="Arial" w:cs="Arial"/>
          <w:sz w:val="18"/>
          <w:szCs w:val="18"/>
        </w:rPr>
        <w:tab/>
        <w:t>D.</w:t>
      </w:r>
      <w:r w:rsidRPr="00FA0BA5">
        <w:rPr>
          <w:rFonts w:ascii="Arial" w:hAnsi="Arial" w:cs="Arial"/>
          <w:sz w:val="18"/>
          <w:szCs w:val="18"/>
        </w:rPr>
        <w:tab/>
      </w:r>
      <w:r w:rsidRPr="00FA0BA5">
        <w:rPr>
          <w:rFonts w:ascii="Arial" w:hAnsi="Arial" w:cs="Arial"/>
          <w:b/>
          <w:sz w:val="18"/>
          <w:szCs w:val="18"/>
        </w:rPr>
        <w:t>Alternates:</w:t>
      </w:r>
    </w:p>
    <w:p w14:paraId="08657A59" w14:textId="77777777" w:rsidR="000C3D71" w:rsidRPr="00FA0BA5" w:rsidRDefault="0084715A" w:rsidP="000C3D71">
      <w:pPr>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t xml:space="preserve">Cornell </w:t>
      </w:r>
    </w:p>
    <w:p w14:paraId="3813633A"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Amarr</w:t>
      </w:r>
    </w:p>
    <w:p w14:paraId="5AD2791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Clopay</w:t>
      </w:r>
    </w:p>
    <w:p w14:paraId="577B6893" w14:textId="77777777" w:rsidR="000C3D71" w:rsidRPr="00FA0BA5" w:rsidRDefault="000C3D71" w:rsidP="000C3D71">
      <w:pPr>
        <w:rPr>
          <w:rFonts w:ascii="Arial" w:hAnsi="Arial" w:cs="Arial"/>
          <w:sz w:val="18"/>
          <w:szCs w:val="18"/>
        </w:rPr>
      </w:pPr>
    </w:p>
    <w:p w14:paraId="3467C2B8"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0BA5D53A" w14:textId="77777777" w:rsidR="000C3D71" w:rsidRPr="00FA0BA5" w:rsidRDefault="000C3D71" w:rsidP="000C3D71">
      <w:pPr>
        <w:rPr>
          <w:rFonts w:ascii="Arial" w:hAnsi="Arial" w:cs="Arial"/>
          <w:sz w:val="18"/>
          <w:szCs w:val="18"/>
        </w:rPr>
      </w:pPr>
    </w:p>
    <w:p w14:paraId="73F1D760"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1FE07EC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Cycle Life:</w:t>
      </w:r>
    </w:p>
    <w:p w14:paraId="026B75C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9207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lastRenderedPageBreak/>
        <w:t>a.</w:t>
      </w:r>
      <w:r w:rsidRPr="00FA0BA5">
        <w:rPr>
          <w:rFonts w:ascii="Arial" w:hAnsi="Arial" w:cs="Arial"/>
          <w:sz w:val="18"/>
          <w:szCs w:val="18"/>
        </w:rPr>
        <w:tab/>
        <w:t xml:space="preserve">Design grilles of special construction for high cycle use. Expected cycles of up to </w:t>
      </w:r>
      <w:r w:rsidRPr="00FA0BA5">
        <w:rPr>
          <w:rFonts w:ascii="Arial" w:hAnsi="Arial" w:cs="Arial"/>
          <w:sz w:val="18"/>
          <w:szCs w:val="18"/>
          <w:highlight w:val="yellow"/>
        </w:rPr>
        <w:t>____</w:t>
      </w:r>
      <w:r w:rsidRPr="00FA0BA5">
        <w:rPr>
          <w:rFonts w:ascii="Arial" w:hAnsi="Arial" w:cs="Arial"/>
          <w:sz w:val="18"/>
          <w:szCs w:val="18"/>
        </w:rPr>
        <w:t xml:space="preserve"> per day.</w:t>
      </w:r>
    </w:p>
    <w:p w14:paraId="503A23D1" w14:textId="77777777" w:rsidR="00445262" w:rsidRPr="00FA0BA5" w:rsidRDefault="00445262" w:rsidP="00445262">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t xml:space="preserve">2. </w:t>
      </w:r>
      <w:r w:rsidRPr="00FA0BA5">
        <w:rPr>
          <w:rFonts w:ascii="Arial" w:hAnsi="Arial" w:cs="Arial"/>
          <w:sz w:val="18"/>
          <w:szCs w:val="18"/>
        </w:rPr>
        <w:tab/>
      </w:r>
      <w:r w:rsidRPr="00FA0BA5">
        <w:rPr>
          <w:rFonts w:ascii="Arial" w:hAnsi="Arial" w:cs="Arial"/>
          <w:b/>
          <w:sz w:val="18"/>
          <w:szCs w:val="18"/>
        </w:rPr>
        <w:t>Safety:</w:t>
      </w:r>
    </w:p>
    <w:p w14:paraId="617CF259" w14:textId="77777777" w:rsidR="00445262" w:rsidRDefault="00445262" w:rsidP="005E3060">
      <w:pPr>
        <w:ind w:left="2880" w:hanging="720"/>
        <w:rPr>
          <w:rFonts w:ascii="Arial" w:hAnsi="Arial" w:cs="Arial"/>
          <w:b/>
          <w:sz w:val="18"/>
          <w:szCs w:val="18"/>
        </w:rPr>
      </w:pPr>
      <w:r w:rsidRPr="00FA0BA5">
        <w:rPr>
          <w:rFonts w:ascii="Arial" w:hAnsi="Arial" w:cs="Arial"/>
          <w:sz w:val="18"/>
          <w:szCs w:val="18"/>
        </w:rPr>
        <w:t>a.</w:t>
      </w:r>
      <w:r w:rsidRPr="00FA0BA5">
        <w:rPr>
          <w:rFonts w:ascii="Arial" w:hAnsi="Arial" w:cs="Arial"/>
          <w:b/>
          <w:sz w:val="18"/>
          <w:szCs w:val="18"/>
        </w:rPr>
        <w:tab/>
      </w:r>
      <w:r w:rsidRPr="00FA0BA5">
        <w:rPr>
          <w:rFonts w:ascii="Arial" w:hAnsi="Arial" w:cs="Arial"/>
          <w:sz w:val="18"/>
          <w:szCs w:val="18"/>
        </w:rPr>
        <w:t>Chain operated doors shall be designed so that</w:t>
      </w:r>
      <w:r w:rsidR="005E3060" w:rsidRPr="00FA0BA5">
        <w:rPr>
          <w:rFonts w:ascii="Arial" w:hAnsi="Arial" w:cs="Arial"/>
          <w:sz w:val="18"/>
          <w:szCs w:val="18"/>
        </w:rPr>
        <w:t xml:space="preserve"> the door immediately stops </w:t>
      </w:r>
      <w:r w:rsidRPr="00FA0BA5">
        <w:rPr>
          <w:rFonts w:ascii="Arial" w:hAnsi="Arial" w:cs="Arial"/>
          <w:sz w:val="18"/>
          <w:szCs w:val="18"/>
        </w:rPr>
        <w:t>upward or downward travel and is maintained in</w:t>
      </w:r>
      <w:r w:rsidR="005E3060" w:rsidRPr="00FA0BA5">
        <w:rPr>
          <w:rFonts w:ascii="Arial" w:hAnsi="Arial" w:cs="Arial"/>
          <w:sz w:val="18"/>
          <w:szCs w:val="18"/>
        </w:rPr>
        <w:t xml:space="preserve"> a stationary position when </w:t>
      </w:r>
      <w:r w:rsidRPr="00FA0BA5">
        <w:rPr>
          <w:rFonts w:ascii="Arial" w:hAnsi="Arial" w:cs="Arial"/>
          <w:sz w:val="18"/>
          <w:szCs w:val="18"/>
        </w:rPr>
        <w:t>the hand chain is released by user.</w:t>
      </w:r>
      <w:r w:rsidRPr="00FA0BA5">
        <w:rPr>
          <w:rFonts w:ascii="Arial" w:hAnsi="Arial" w:cs="Arial"/>
          <w:b/>
          <w:sz w:val="18"/>
          <w:szCs w:val="18"/>
        </w:rPr>
        <w:t xml:space="preserve"> </w:t>
      </w:r>
    </w:p>
    <w:p w14:paraId="116A2FFA" w14:textId="77777777" w:rsidR="00CC53AB" w:rsidRPr="00022636" w:rsidRDefault="00CC53AB" w:rsidP="00CC53AB">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31BF5606" w14:textId="77777777" w:rsidR="00CC53AB" w:rsidRDefault="00CC53AB" w:rsidP="00CC53AB">
      <w:pPr>
        <w:rPr>
          <w:rFonts w:ascii="Arial" w:hAnsi="Arial" w:cs="Arial"/>
          <w:sz w:val="18"/>
          <w:szCs w:val="18"/>
        </w:rPr>
      </w:pPr>
    </w:p>
    <w:p w14:paraId="1453F39B" w14:textId="77777777" w:rsidR="00CC53AB" w:rsidRPr="00022636" w:rsidRDefault="00CC53AB" w:rsidP="00CC53AB">
      <w:pPr>
        <w:ind w:left="720" w:firstLine="720"/>
        <w:rPr>
          <w:rFonts w:ascii="Arial" w:hAnsi="Arial" w:cs="Arial"/>
          <w:sz w:val="18"/>
          <w:szCs w:val="18"/>
        </w:rPr>
      </w:pPr>
      <w:r w:rsidRPr="00022636">
        <w:rPr>
          <w:rFonts w:ascii="Arial" w:hAnsi="Arial" w:cs="Arial"/>
          <w:sz w:val="18"/>
          <w:szCs w:val="18"/>
        </w:rPr>
        <w:t xml:space="preserve">3. </w:t>
      </w:r>
      <w:r w:rsidRPr="00CC53AB">
        <w:rPr>
          <w:rFonts w:ascii="Arial" w:hAnsi="Arial" w:cs="Arial"/>
          <w:b/>
          <w:sz w:val="18"/>
          <w:szCs w:val="18"/>
        </w:rPr>
        <w:t>Custom Layout:</w:t>
      </w:r>
      <w:r w:rsidRPr="00022636">
        <w:rPr>
          <w:rFonts w:ascii="Arial" w:hAnsi="Arial" w:cs="Arial"/>
          <w:sz w:val="18"/>
          <w:szCs w:val="18"/>
        </w:rPr>
        <w:t xml:space="preserve"> </w:t>
      </w:r>
    </w:p>
    <w:p w14:paraId="73B54976" w14:textId="77777777" w:rsidR="00CC53AB" w:rsidRPr="00022636" w:rsidRDefault="00CC53AB" w:rsidP="00CC53AB">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0CD03100" w14:textId="77777777" w:rsidR="00CC53AB" w:rsidRPr="00022636" w:rsidRDefault="00CC53AB" w:rsidP="00CC53AB">
      <w:pPr>
        <w:rPr>
          <w:rFonts w:ascii="Arial" w:hAnsi="Arial" w:cs="Arial"/>
          <w:sz w:val="18"/>
          <w:szCs w:val="18"/>
        </w:rPr>
      </w:pPr>
    </w:p>
    <w:p w14:paraId="29F48DAA" w14:textId="77777777" w:rsidR="00CC53AB" w:rsidRPr="00CC53AB" w:rsidRDefault="00CC53AB" w:rsidP="00CC53AB">
      <w:pPr>
        <w:ind w:left="720" w:firstLine="720"/>
        <w:rPr>
          <w:rFonts w:ascii="Arial" w:hAnsi="Arial" w:cs="Arial"/>
          <w:b/>
          <w:sz w:val="18"/>
          <w:szCs w:val="18"/>
        </w:rPr>
      </w:pPr>
      <w:r w:rsidRPr="00022636">
        <w:rPr>
          <w:rFonts w:ascii="Arial" w:hAnsi="Arial" w:cs="Arial"/>
          <w:sz w:val="18"/>
          <w:szCs w:val="18"/>
        </w:rPr>
        <w:t xml:space="preserve">4. </w:t>
      </w:r>
      <w:r w:rsidRPr="00CC53AB">
        <w:rPr>
          <w:rFonts w:ascii="Arial" w:hAnsi="Arial" w:cs="Arial"/>
          <w:b/>
          <w:sz w:val="18"/>
          <w:szCs w:val="18"/>
        </w:rPr>
        <w:t xml:space="preserve">Customized Product: </w:t>
      </w:r>
    </w:p>
    <w:p w14:paraId="25EB833C" w14:textId="77777777" w:rsidR="00CC53AB" w:rsidRPr="00022636" w:rsidRDefault="00CC53AB" w:rsidP="00CC53AB">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57164B6B" w14:textId="77777777" w:rsidR="00CC53AB" w:rsidRPr="00FA0BA5" w:rsidRDefault="00CC53AB" w:rsidP="005E3060">
      <w:pPr>
        <w:ind w:left="2880" w:hanging="720"/>
        <w:rPr>
          <w:rFonts w:ascii="Arial" w:hAnsi="Arial" w:cs="Arial"/>
          <w:sz w:val="18"/>
          <w:szCs w:val="18"/>
        </w:rPr>
      </w:pPr>
    </w:p>
    <w:p w14:paraId="0D5831AC" w14:textId="77777777" w:rsidR="000C3D71" w:rsidRPr="00FA0BA5" w:rsidRDefault="000C3D71" w:rsidP="000C3D71">
      <w:pPr>
        <w:rPr>
          <w:rFonts w:ascii="Arial" w:hAnsi="Arial" w:cs="Arial"/>
          <w:sz w:val="18"/>
          <w:szCs w:val="18"/>
        </w:rPr>
      </w:pPr>
    </w:p>
    <w:p w14:paraId="0B76593F"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564A7D7C" w14:textId="77777777" w:rsidR="000C3D71" w:rsidRPr="00FA0BA5" w:rsidRDefault="000C3D71" w:rsidP="000C3D71">
      <w:pPr>
        <w:rPr>
          <w:rFonts w:ascii="Arial" w:hAnsi="Arial" w:cs="Arial"/>
          <w:sz w:val="18"/>
          <w:szCs w:val="18"/>
        </w:rPr>
      </w:pPr>
    </w:p>
    <w:p w14:paraId="02BCCF59"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206B3FE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4D7E7D92"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08A42AE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1D0F7442"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CC7A67">
        <w:rPr>
          <w:rFonts w:ascii="Arial" w:hAnsi="Arial" w:cs="Arial"/>
          <w:sz w:val="18"/>
          <w:szCs w:val="18"/>
        </w:rPr>
        <w:t>of of manufacturer ISO 9001:2015</w:t>
      </w:r>
      <w:r w:rsidRPr="00FA0BA5">
        <w:rPr>
          <w:rFonts w:ascii="Arial" w:hAnsi="Arial" w:cs="Arial"/>
          <w:sz w:val="18"/>
          <w:szCs w:val="18"/>
        </w:rPr>
        <w:t xml:space="preserve"> registration.</w:t>
      </w:r>
    </w:p>
    <w:p w14:paraId="74EBB741"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11E22A0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2C74353A"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012AB94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5F11BB8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4653AD0B" w14:textId="77777777" w:rsidR="000C3D71" w:rsidRPr="00FA0BA5" w:rsidRDefault="000C3D71" w:rsidP="000C3D71">
      <w:pPr>
        <w:rPr>
          <w:rFonts w:ascii="Arial" w:hAnsi="Arial" w:cs="Arial"/>
          <w:sz w:val="18"/>
          <w:szCs w:val="18"/>
        </w:rPr>
      </w:pPr>
    </w:p>
    <w:p w14:paraId="13224821"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2535D841" w14:textId="77777777" w:rsidR="000C3D71" w:rsidRPr="00FA0BA5" w:rsidRDefault="000C3D71" w:rsidP="000C3D71">
      <w:pPr>
        <w:rPr>
          <w:rFonts w:ascii="Arial" w:hAnsi="Arial" w:cs="Arial"/>
          <w:sz w:val="18"/>
          <w:szCs w:val="18"/>
        </w:rPr>
      </w:pPr>
    </w:p>
    <w:p w14:paraId="1DB60D4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C284A8F"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CC7A67">
        <w:rPr>
          <w:rFonts w:ascii="Arial" w:hAnsi="Arial" w:cs="Arial"/>
          <w:sz w:val="18"/>
          <w:szCs w:val="18"/>
        </w:rPr>
        <w:t xml:space="preserve"> ISO 9001:2015</w:t>
      </w:r>
      <w:r w:rsidRPr="00FA0BA5">
        <w:rPr>
          <w:rFonts w:ascii="Arial" w:hAnsi="Arial" w:cs="Arial"/>
          <w:sz w:val="18"/>
          <w:szCs w:val="18"/>
        </w:rPr>
        <w:t xml:space="preserve"> registered and a minimum of five years experience in producing grilles of the type specified.</w:t>
      </w:r>
    </w:p>
    <w:p w14:paraId="60C1541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73C512FC" w14:textId="77777777" w:rsidR="000C3D71" w:rsidRPr="00FA0BA5" w:rsidRDefault="000C3D71" w:rsidP="000C3D71">
      <w:pPr>
        <w:rPr>
          <w:rFonts w:ascii="Arial" w:hAnsi="Arial" w:cs="Arial"/>
          <w:sz w:val="18"/>
          <w:szCs w:val="18"/>
        </w:rPr>
      </w:pPr>
    </w:p>
    <w:p w14:paraId="6A7632B3"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5383DF42" w14:textId="77777777" w:rsidR="000C3D71" w:rsidRPr="00FA0BA5" w:rsidRDefault="000C3D71" w:rsidP="000C3D71">
      <w:pPr>
        <w:rPr>
          <w:rFonts w:ascii="Arial" w:hAnsi="Arial" w:cs="Arial"/>
          <w:sz w:val="18"/>
          <w:szCs w:val="18"/>
        </w:rPr>
      </w:pPr>
    </w:p>
    <w:p w14:paraId="0518C5D7"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226A7AEF" w14:textId="77777777" w:rsidR="000C3D71" w:rsidRPr="00FA0BA5" w:rsidRDefault="000C3D71" w:rsidP="000C3D71">
      <w:pPr>
        <w:rPr>
          <w:rFonts w:ascii="Arial" w:hAnsi="Arial" w:cs="Arial"/>
          <w:sz w:val="18"/>
          <w:szCs w:val="18"/>
        </w:rPr>
      </w:pPr>
    </w:p>
    <w:p w14:paraId="69FAF4A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5B884544" w14:textId="77777777" w:rsidR="000C3D71" w:rsidRPr="00FA0BA5" w:rsidRDefault="000C3D71" w:rsidP="000C3D71">
      <w:pPr>
        <w:rPr>
          <w:rFonts w:ascii="Arial" w:hAnsi="Arial" w:cs="Arial"/>
          <w:sz w:val="18"/>
          <w:szCs w:val="18"/>
        </w:rPr>
      </w:pPr>
    </w:p>
    <w:p w14:paraId="15D62E0D"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54B17539" w14:textId="77777777" w:rsidR="000C3D71" w:rsidRPr="00FA0BA5" w:rsidRDefault="000C3D71" w:rsidP="000C3D71">
      <w:pPr>
        <w:rPr>
          <w:rFonts w:ascii="Arial" w:hAnsi="Arial" w:cs="Arial"/>
          <w:sz w:val="18"/>
          <w:szCs w:val="18"/>
        </w:rPr>
      </w:pPr>
    </w:p>
    <w:p w14:paraId="36EAF70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12BF65" w14:textId="77777777" w:rsidR="000C3D71" w:rsidRPr="00FA0BA5" w:rsidRDefault="000C3D71" w:rsidP="000C3D71">
      <w:pPr>
        <w:rPr>
          <w:rFonts w:ascii="Arial" w:hAnsi="Arial" w:cs="Arial"/>
          <w:sz w:val="18"/>
          <w:szCs w:val="18"/>
        </w:rPr>
      </w:pPr>
    </w:p>
    <w:p w14:paraId="3D458452"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2EF216BB" w14:textId="77777777" w:rsidR="000C3D71" w:rsidRPr="00FA0BA5" w:rsidRDefault="000C3D71" w:rsidP="000C3D71">
      <w:pPr>
        <w:ind w:left="1440" w:hanging="720"/>
        <w:rPr>
          <w:rFonts w:ascii="Arial" w:hAnsi="Arial" w:cs="Arial"/>
          <w:sz w:val="18"/>
          <w:szCs w:val="18"/>
        </w:rPr>
      </w:pPr>
    </w:p>
    <w:p w14:paraId="185ECEB7"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082D009A" w14:textId="77777777" w:rsidR="000C3D71" w:rsidRPr="00FA0BA5" w:rsidRDefault="000C3D71" w:rsidP="000C3D71">
      <w:pPr>
        <w:ind w:left="720" w:hanging="720"/>
        <w:rPr>
          <w:rFonts w:ascii="Arial" w:hAnsi="Arial" w:cs="Arial"/>
          <w:sz w:val="18"/>
          <w:szCs w:val="18"/>
        </w:rPr>
      </w:pPr>
    </w:p>
    <w:p w14:paraId="417CB750"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89147B6" w14:textId="77777777" w:rsidR="000C3D71" w:rsidRPr="00FA0BA5" w:rsidRDefault="000C3D71" w:rsidP="000C3D71">
      <w:pPr>
        <w:ind w:left="720" w:hanging="720"/>
        <w:rPr>
          <w:rFonts w:ascii="Arial" w:hAnsi="Arial" w:cs="Arial"/>
          <w:sz w:val="18"/>
          <w:szCs w:val="18"/>
        </w:rPr>
      </w:pPr>
    </w:p>
    <w:p w14:paraId="2878EE2E"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Manufacturer:</w:t>
      </w:r>
      <w:r w:rsidRPr="00FA0BA5">
        <w:rPr>
          <w:rFonts w:ascii="Arial" w:hAnsi="Arial" w:cs="Arial"/>
          <w:sz w:val="18"/>
          <w:szCs w:val="18"/>
        </w:rPr>
        <w:t xml:space="preserve"> </w:t>
      </w:r>
      <w:r w:rsidR="0084715A">
        <w:rPr>
          <w:rFonts w:ascii="Arial" w:hAnsi="Arial" w:cs="Arial"/>
          <w:sz w:val="18"/>
          <w:szCs w:val="18"/>
        </w:rPr>
        <w:t>Cookson</w:t>
      </w:r>
      <w:r w:rsidRPr="00FA0BA5">
        <w:rPr>
          <w:rFonts w:ascii="Arial" w:hAnsi="Arial" w:cs="Arial"/>
          <w:sz w:val="18"/>
          <w:szCs w:val="18"/>
        </w:rPr>
        <w:t xml:space="preserve"> </w:t>
      </w:r>
      <w:r w:rsidR="0084715A">
        <w:rPr>
          <w:rFonts w:ascii="Arial" w:hAnsi="Arial" w:cs="Arial"/>
          <w:sz w:val="18"/>
          <w:szCs w:val="18"/>
        </w:rPr>
        <w:t>–</w:t>
      </w:r>
      <w:r w:rsidRPr="00FA0BA5">
        <w:rPr>
          <w:rFonts w:ascii="Arial" w:hAnsi="Arial" w:cs="Arial"/>
          <w:sz w:val="18"/>
          <w:szCs w:val="18"/>
        </w:rPr>
        <w:t xml:space="preserve"> </w:t>
      </w:r>
      <w:r w:rsidR="0084715A">
        <w:rPr>
          <w:rFonts w:ascii="Arial" w:hAnsi="Arial" w:cs="Arial"/>
          <w:sz w:val="18"/>
          <w:szCs w:val="18"/>
        </w:rPr>
        <w:t>1901 South Litchfield Rd, Goodyear, AZ 85338.</w:t>
      </w:r>
      <w:r w:rsidRPr="00FA0BA5">
        <w:rPr>
          <w:rFonts w:ascii="Arial" w:hAnsi="Arial" w:cs="Arial"/>
          <w:sz w:val="18"/>
          <w:szCs w:val="18"/>
        </w:rPr>
        <w:t xml:space="preserve"> Telephone: (800) 2</w:t>
      </w:r>
      <w:r w:rsidR="0084715A">
        <w:rPr>
          <w:rFonts w:ascii="Arial" w:hAnsi="Arial" w:cs="Arial"/>
          <w:sz w:val="18"/>
          <w:szCs w:val="18"/>
        </w:rPr>
        <w:t>94-4358</w:t>
      </w:r>
      <w:r w:rsidRPr="00FA0BA5">
        <w:rPr>
          <w:rFonts w:ascii="Arial" w:hAnsi="Arial" w:cs="Arial"/>
          <w:sz w:val="18"/>
          <w:szCs w:val="18"/>
        </w:rPr>
        <w:t>. Underwriters Labora</w:t>
      </w:r>
      <w:r w:rsidR="00CC7A67">
        <w:rPr>
          <w:rFonts w:ascii="Arial" w:hAnsi="Arial" w:cs="Arial"/>
          <w:sz w:val="18"/>
          <w:szCs w:val="18"/>
        </w:rPr>
        <w:t>tories, Inc. (UL), ISO 9001:2015</w:t>
      </w:r>
      <w:r w:rsidRPr="00FA0BA5">
        <w:rPr>
          <w:rFonts w:ascii="Arial" w:hAnsi="Arial" w:cs="Arial"/>
          <w:sz w:val="18"/>
          <w:szCs w:val="18"/>
        </w:rPr>
        <w:t xml:space="preserve"> Registered.</w:t>
      </w:r>
    </w:p>
    <w:p w14:paraId="4256251D" w14:textId="77777777" w:rsidR="00FA0BA5" w:rsidRDefault="00FA0BA5" w:rsidP="000C3D71">
      <w:pPr>
        <w:ind w:left="1440" w:hanging="720"/>
        <w:rPr>
          <w:rFonts w:ascii="Arial" w:hAnsi="Arial" w:cs="Arial"/>
          <w:sz w:val="18"/>
          <w:szCs w:val="18"/>
        </w:rPr>
      </w:pPr>
    </w:p>
    <w:p w14:paraId="7DDAB188" w14:textId="77777777" w:rsidR="000C3D71" w:rsidRPr="00FA0BA5" w:rsidRDefault="00FA0BA5" w:rsidP="00FA0BA5">
      <w:pPr>
        <w:tabs>
          <w:tab w:val="left" w:pos="360"/>
          <w:tab w:val="left" w:pos="720"/>
          <w:tab w:val="left" w:pos="1080"/>
          <w:tab w:val="left" w:pos="1440"/>
        </w:tabs>
        <w:rPr>
          <w:rFonts w:ascii="Arial" w:hAnsi="Arial" w:cs="Arial"/>
          <w:color w:val="FF0000"/>
          <w:sz w:val="16"/>
          <w:szCs w:val="16"/>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Insert name, address, and phone numbers of local distributor below.  </w:t>
      </w:r>
    </w:p>
    <w:p w14:paraId="49D9B31B" w14:textId="77777777" w:rsidR="000C3D71" w:rsidRPr="00FA0BA5" w:rsidRDefault="000C3D71" w:rsidP="00FA0BA5">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p>
    <w:p w14:paraId="3FB8E0A9" w14:textId="77777777" w:rsidR="000C3D71" w:rsidRDefault="000C3D71" w:rsidP="00FA0BA5">
      <w:pPr>
        <w:ind w:left="1440"/>
        <w:rPr>
          <w:rFonts w:ascii="Arial" w:hAnsi="Arial" w:cs="Arial"/>
          <w:b/>
          <w:sz w:val="18"/>
          <w:szCs w:val="18"/>
        </w:rPr>
      </w:pPr>
      <w:r w:rsidRPr="00FA0BA5">
        <w:rPr>
          <w:rFonts w:ascii="Arial" w:hAnsi="Arial" w:cs="Arial"/>
          <w:sz w:val="18"/>
          <w:szCs w:val="18"/>
        </w:rPr>
        <w:lastRenderedPageBreak/>
        <w:t>1.</w:t>
      </w:r>
      <w:r w:rsidRPr="00FA0BA5">
        <w:rPr>
          <w:rFonts w:ascii="Arial" w:hAnsi="Arial" w:cs="Arial"/>
          <w:sz w:val="18"/>
          <w:szCs w:val="18"/>
        </w:rPr>
        <w:tab/>
      </w:r>
      <w:r w:rsidRPr="00FA0BA5">
        <w:rPr>
          <w:rFonts w:ascii="Arial" w:hAnsi="Arial" w:cs="Arial"/>
          <w:b/>
          <w:sz w:val="18"/>
          <w:szCs w:val="18"/>
        </w:rPr>
        <w:t>Distributor:</w:t>
      </w:r>
    </w:p>
    <w:p w14:paraId="328F82AB" w14:textId="77777777" w:rsidR="00FA0BA5" w:rsidRDefault="00FA0BA5" w:rsidP="00FA0BA5">
      <w:pPr>
        <w:rPr>
          <w:rFonts w:ascii="Arial" w:hAnsi="Arial" w:cs="Arial"/>
          <w:b/>
          <w:sz w:val="18"/>
          <w:szCs w:val="18"/>
        </w:rPr>
      </w:pPr>
    </w:p>
    <w:p w14:paraId="4694BAB4"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52CB6A66" w14:textId="77777777" w:rsidR="000C3D71" w:rsidRPr="00FA0BA5" w:rsidRDefault="000C3D71" w:rsidP="00FA0BA5">
      <w:pPr>
        <w:rPr>
          <w:rFonts w:ascii="Arial" w:hAnsi="Arial" w:cs="Arial"/>
          <w:sz w:val="18"/>
          <w:szCs w:val="18"/>
        </w:rPr>
      </w:pPr>
    </w:p>
    <w:p w14:paraId="60BDB12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Pr="00FA0BA5">
        <w:rPr>
          <w:rFonts w:ascii="Arial" w:hAnsi="Arial" w:cs="Arial"/>
          <w:sz w:val="18"/>
          <w:szCs w:val="18"/>
          <w:highlight w:val="yellow"/>
        </w:rPr>
        <w:t>[ESG10] [ESG12]</w:t>
      </w:r>
    </w:p>
    <w:p w14:paraId="684321A7" w14:textId="77777777" w:rsidR="000C3D71" w:rsidRPr="00FA0BA5" w:rsidRDefault="000C3D71" w:rsidP="000C3D71">
      <w:pPr>
        <w:ind w:left="1440" w:hanging="720"/>
        <w:rPr>
          <w:rFonts w:ascii="Arial" w:hAnsi="Arial" w:cs="Arial"/>
          <w:sz w:val="18"/>
          <w:szCs w:val="18"/>
        </w:rPr>
      </w:pPr>
    </w:p>
    <w:p w14:paraId="726EEBB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w:t>
      </w:r>
      <w:r w:rsidR="0084715A">
        <w:rPr>
          <w:rFonts w:ascii="Arial" w:hAnsi="Arial" w:cs="Arial"/>
          <w:sz w:val="18"/>
          <w:szCs w:val="18"/>
        </w:rPr>
        <w:t>rnell</w:t>
      </w:r>
      <w:r w:rsidRPr="00FA0BA5">
        <w:rPr>
          <w:rFonts w:ascii="Arial" w:hAnsi="Arial" w:cs="Arial"/>
          <w:sz w:val="18"/>
          <w:szCs w:val="18"/>
        </w:rPr>
        <w:t xml:space="preserve"> </w:t>
      </w:r>
      <w:r w:rsidR="0084715A">
        <w:rPr>
          <w:rFonts w:ascii="Arial" w:hAnsi="Arial" w:cs="Arial"/>
          <w:sz w:val="18"/>
          <w:szCs w:val="18"/>
        </w:rPr>
        <w:t>–</w:t>
      </w:r>
      <w:r w:rsidRPr="00FA0BA5">
        <w:rPr>
          <w:rFonts w:ascii="Arial" w:hAnsi="Arial" w:cs="Arial"/>
          <w:sz w:val="18"/>
          <w:szCs w:val="18"/>
        </w:rPr>
        <w:t xml:space="preserve"> </w:t>
      </w:r>
      <w:r w:rsidR="0084715A">
        <w:rPr>
          <w:rFonts w:ascii="Arial" w:hAnsi="Arial" w:cs="Arial"/>
          <w:sz w:val="18"/>
          <w:szCs w:val="18"/>
        </w:rPr>
        <w:t>24 Elmwood Drive</w:t>
      </w:r>
      <w:r w:rsidRPr="00FA0BA5">
        <w:rPr>
          <w:rFonts w:ascii="Arial" w:hAnsi="Arial" w:cs="Arial"/>
          <w:sz w:val="18"/>
          <w:szCs w:val="18"/>
        </w:rPr>
        <w:t xml:space="preserve">, </w:t>
      </w:r>
      <w:r w:rsidR="0084715A">
        <w:rPr>
          <w:rFonts w:ascii="Arial" w:hAnsi="Arial" w:cs="Arial"/>
          <w:sz w:val="18"/>
          <w:szCs w:val="18"/>
        </w:rPr>
        <w:t>Mountain Top, PA</w:t>
      </w:r>
      <w:r w:rsidRPr="00FA0BA5">
        <w:rPr>
          <w:rFonts w:ascii="Arial" w:hAnsi="Arial" w:cs="Arial"/>
          <w:sz w:val="18"/>
          <w:szCs w:val="18"/>
        </w:rPr>
        <w:t xml:space="preserve">, </w:t>
      </w:r>
      <w:r w:rsidR="0084715A">
        <w:rPr>
          <w:rFonts w:ascii="Arial" w:hAnsi="Arial" w:cs="Arial"/>
          <w:sz w:val="18"/>
          <w:szCs w:val="18"/>
        </w:rPr>
        <w:t>18707</w:t>
      </w:r>
      <w:r w:rsidR="0085163A" w:rsidRPr="00FA0BA5">
        <w:rPr>
          <w:rFonts w:ascii="Arial" w:hAnsi="Arial" w:cs="Arial"/>
          <w:sz w:val="18"/>
          <w:szCs w:val="18"/>
        </w:rPr>
        <w:t>.  Telephone: (800) 2</w:t>
      </w:r>
      <w:r w:rsidR="0084715A">
        <w:rPr>
          <w:rFonts w:ascii="Arial" w:hAnsi="Arial" w:cs="Arial"/>
          <w:sz w:val="18"/>
          <w:szCs w:val="18"/>
        </w:rPr>
        <w:t>33</w:t>
      </w:r>
      <w:r w:rsidR="0085163A" w:rsidRPr="00FA0BA5">
        <w:rPr>
          <w:rFonts w:ascii="Arial" w:hAnsi="Arial" w:cs="Arial"/>
          <w:sz w:val="18"/>
          <w:szCs w:val="18"/>
        </w:rPr>
        <w:t>-</w:t>
      </w:r>
      <w:r w:rsidR="0084715A">
        <w:rPr>
          <w:rFonts w:ascii="Arial" w:hAnsi="Arial" w:cs="Arial"/>
          <w:sz w:val="18"/>
          <w:szCs w:val="18"/>
        </w:rPr>
        <w:t>8366</w:t>
      </w:r>
      <w:r w:rsidR="0085163A" w:rsidRPr="00FA0BA5">
        <w:rPr>
          <w:rFonts w:ascii="Arial" w:hAnsi="Arial" w:cs="Arial"/>
          <w:sz w:val="18"/>
          <w:szCs w:val="18"/>
        </w:rPr>
        <w:t>.</w:t>
      </w:r>
      <w:r w:rsidRPr="00FA0BA5">
        <w:rPr>
          <w:rFonts w:ascii="Arial" w:hAnsi="Arial" w:cs="Arial"/>
          <w:sz w:val="18"/>
          <w:szCs w:val="18"/>
        </w:rPr>
        <w:t xml:space="preserve"> </w:t>
      </w:r>
    </w:p>
    <w:p w14:paraId="2456BD54" w14:textId="77777777" w:rsidR="007E4A3F" w:rsidRPr="00FA0BA5" w:rsidRDefault="007E4A3F" w:rsidP="000C3D71">
      <w:pPr>
        <w:ind w:left="1440" w:hanging="720"/>
        <w:rPr>
          <w:rFonts w:ascii="Arial" w:hAnsi="Arial" w:cs="Arial"/>
          <w:sz w:val="18"/>
          <w:szCs w:val="18"/>
        </w:rPr>
      </w:pPr>
    </w:p>
    <w:p w14:paraId="2EAA092C"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4C2EA5AA" w14:textId="77777777" w:rsidR="000C3D71" w:rsidRPr="00FA0BA5" w:rsidRDefault="000C3D71" w:rsidP="000C3D71">
      <w:pPr>
        <w:rPr>
          <w:rFonts w:ascii="Arial" w:hAnsi="Arial" w:cs="Arial"/>
          <w:sz w:val="18"/>
          <w:szCs w:val="18"/>
        </w:rPr>
      </w:pPr>
    </w:p>
    <w:p w14:paraId="34964BF1"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04EC2695" w14:textId="77777777" w:rsidR="000C3D71" w:rsidRPr="00FA0BA5" w:rsidRDefault="000C3D71" w:rsidP="000C3D71">
      <w:pPr>
        <w:ind w:firstLine="720"/>
        <w:rPr>
          <w:rFonts w:ascii="Arial" w:hAnsi="Arial" w:cs="Arial"/>
          <w:sz w:val="18"/>
          <w:szCs w:val="18"/>
        </w:rPr>
      </w:pPr>
    </w:p>
    <w:p w14:paraId="7290E749"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3C05CE7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45CE50EB"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17032F39"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70376E1A" w14:textId="77777777" w:rsidR="00FA0BA5" w:rsidRDefault="00FA0BA5" w:rsidP="000C3D71">
      <w:pPr>
        <w:ind w:left="1440" w:hanging="720"/>
        <w:rPr>
          <w:rFonts w:ascii="Arial" w:hAnsi="Arial" w:cs="Arial"/>
          <w:sz w:val="18"/>
          <w:szCs w:val="18"/>
        </w:rPr>
      </w:pPr>
    </w:p>
    <w:p w14:paraId="1987D7D4"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0B6FA793" w14:textId="77777777" w:rsidR="000C3D71" w:rsidRPr="00FA0BA5" w:rsidRDefault="000C3D71" w:rsidP="000C3D71">
      <w:pPr>
        <w:rPr>
          <w:rFonts w:ascii="Arial" w:hAnsi="Arial" w:cs="Arial"/>
          <w:sz w:val="18"/>
          <w:szCs w:val="18"/>
        </w:rPr>
      </w:pPr>
    </w:p>
    <w:p w14:paraId="557C77C9"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Grommetted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230C3B81" w14:textId="77777777" w:rsidR="00FA0BA5" w:rsidRPr="00FA0BA5" w:rsidRDefault="00FA0BA5" w:rsidP="000C3D71">
      <w:pPr>
        <w:ind w:left="2880" w:hanging="720"/>
        <w:rPr>
          <w:rFonts w:ascii="Arial" w:hAnsi="Arial" w:cs="Arial"/>
          <w:sz w:val="18"/>
          <w:szCs w:val="18"/>
        </w:rPr>
      </w:pPr>
    </w:p>
    <w:p w14:paraId="27538368" w14:textId="77777777" w:rsidR="000C3D71" w:rsidRPr="00FA0BA5" w:rsidRDefault="005713A5"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ESG12 Brick Pattern</w:t>
      </w:r>
    </w:p>
    <w:p w14:paraId="49E4E175"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5/16 inch (8 mm) diameter, 5056 H32 aluminum alloy sleeved with horizontal aluminum tube spacers to separate vertical links.</w:t>
      </w:r>
    </w:p>
    <w:p w14:paraId="6CAA139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Vertical Spacing 2 inches (50.8 mm)</w:t>
      </w:r>
    </w:p>
    <w:p w14:paraId="53BDF8F2"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Vertical Links: </w:t>
      </w:r>
      <w:r w:rsidRPr="00FA0BA5">
        <w:rPr>
          <w:rFonts w:ascii="Arial" w:hAnsi="Arial" w:cs="Arial"/>
          <w:sz w:val="18"/>
          <w:szCs w:val="18"/>
        </w:rPr>
        <w:t xml:space="preserve"> Heavy duty aluminum links, ¾ inch (19mm) wide, positioned by tube spacers on 9 inch (228.6 mm) staggered centers. End links to be held in place by self-locking retaining rings.</w:t>
      </w:r>
    </w:p>
    <w:p w14:paraId="3A043036" w14:textId="77777777" w:rsidR="00FA0BA5" w:rsidRDefault="00FA0BA5" w:rsidP="000C3D71">
      <w:pPr>
        <w:ind w:left="2880" w:hanging="720"/>
        <w:rPr>
          <w:rFonts w:ascii="Arial" w:hAnsi="Arial" w:cs="Arial"/>
          <w:sz w:val="18"/>
          <w:szCs w:val="18"/>
        </w:rPr>
      </w:pPr>
    </w:p>
    <w:p w14:paraId="4DBA485B"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7E76A27F" w14:textId="77777777" w:rsidR="000C3D71" w:rsidRPr="00FA0BA5" w:rsidRDefault="000C3D71" w:rsidP="004C5379">
      <w:pPr>
        <w:tabs>
          <w:tab w:val="left" w:pos="1978"/>
        </w:tabs>
        <w:rPr>
          <w:rFonts w:ascii="Arial" w:hAnsi="Arial" w:cs="Arial"/>
          <w:sz w:val="18"/>
          <w:szCs w:val="18"/>
        </w:rPr>
      </w:pPr>
    </w:p>
    <w:p w14:paraId="2844E15E"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7586971B" w14:textId="77777777" w:rsidR="00FA0BA5" w:rsidRDefault="00FA0BA5" w:rsidP="000C3D71">
      <w:pPr>
        <w:ind w:left="2160" w:hanging="720"/>
        <w:rPr>
          <w:rFonts w:ascii="Arial" w:hAnsi="Arial" w:cs="Arial"/>
          <w:sz w:val="18"/>
          <w:szCs w:val="18"/>
        </w:rPr>
      </w:pPr>
    </w:p>
    <w:p w14:paraId="475FDD58"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43BB609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06758914"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6188048"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54FE36F4"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378EFE97"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03C9B96E"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CDB6AE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38A0233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7274AB68"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00E0A33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44E2B805"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48BA6A6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329043B6" w14:textId="77777777" w:rsidR="000C3D71" w:rsidRPr="00FA0BA5" w:rsidRDefault="000C3D71" w:rsidP="000C3D71">
      <w:pPr>
        <w:rPr>
          <w:rFonts w:ascii="Arial" w:hAnsi="Arial" w:cs="Arial"/>
          <w:sz w:val="18"/>
          <w:szCs w:val="18"/>
        </w:rPr>
      </w:pPr>
    </w:p>
    <w:p w14:paraId="63827E99"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snap-on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203F997D"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lastRenderedPageBreak/>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snap-on</w:t>
      </w:r>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42F0051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0CFFEB12"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50E9CF5B" w14:textId="77777777" w:rsidR="00FA0BA5" w:rsidRDefault="00FA0BA5" w:rsidP="000C3D71">
      <w:pPr>
        <w:ind w:left="2880" w:hanging="720"/>
        <w:rPr>
          <w:rFonts w:ascii="Arial" w:hAnsi="Arial" w:cs="Arial"/>
          <w:sz w:val="18"/>
          <w:szCs w:val="18"/>
        </w:rPr>
      </w:pPr>
    </w:p>
    <w:p w14:paraId="34C4AA47"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77C545EC"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61870A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52A6DC09" w14:textId="77777777" w:rsidR="000C3D71" w:rsidRDefault="000C3D71" w:rsidP="000C3D71">
      <w:pPr>
        <w:rPr>
          <w:rFonts w:ascii="Arial" w:hAnsi="Arial" w:cs="Arial"/>
          <w:sz w:val="18"/>
          <w:szCs w:val="18"/>
        </w:rPr>
      </w:pPr>
    </w:p>
    <w:p w14:paraId="66541A89" w14:textId="77777777" w:rsidR="00FA0BA5" w:rsidRDefault="00FA0BA5" w:rsidP="000C3D71">
      <w:pPr>
        <w:rPr>
          <w:rFonts w:ascii="Arial" w:hAnsi="Arial" w:cs="Arial"/>
          <w:sz w:val="18"/>
          <w:szCs w:val="18"/>
        </w:rPr>
      </w:pPr>
    </w:p>
    <w:p w14:paraId="438AEEBC"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43F56A8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39049AC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00B2A70D"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0BF60A2" w14:textId="77777777" w:rsidR="001069A0" w:rsidRPr="00FA0BA5" w:rsidRDefault="001069A0" w:rsidP="000C3D71">
      <w:pPr>
        <w:rPr>
          <w:rFonts w:ascii="Arial" w:hAnsi="Arial" w:cs="Arial"/>
          <w:sz w:val="18"/>
          <w:szCs w:val="18"/>
        </w:rPr>
      </w:pPr>
    </w:p>
    <w:p w14:paraId="28EB0890"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5BB435DB"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2B82FF95"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lbs (110 N). Provide wheel for applying and adjusting spring torque.</w:t>
      </w:r>
    </w:p>
    <w:p w14:paraId="5B93B59E" w14:textId="77777777" w:rsidR="001069A0" w:rsidRPr="00FA0BA5" w:rsidRDefault="001069A0" w:rsidP="001069A0">
      <w:pPr>
        <w:rPr>
          <w:rFonts w:ascii="Arial" w:hAnsi="Arial" w:cs="Arial"/>
          <w:sz w:val="18"/>
          <w:szCs w:val="18"/>
        </w:rPr>
      </w:pPr>
    </w:p>
    <w:p w14:paraId="4CAB5AF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4CDBD80"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43EBB66F"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44C29F7C"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796D25BF"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Pr>
          <w:rFonts w:ascii="Arial" w:hAnsi="Arial" w:cs="Arial"/>
          <w:sz w:val="18"/>
          <w:szCs w:val="18"/>
        </w:rPr>
        <w:tab/>
      </w:r>
      <w:r w:rsidR="001069A0" w:rsidRPr="00FA0BA5">
        <w:rPr>
          <w:rFonts w:ascii="Arial" w:hAnsi="Arial" w:cs="Arial"/>
          <w:sz w:val="18"/>
          <w:szCs w:val="18"/>
        </w:rPr>
        <w:t>ASTM A 123, Grade 85 zinc coating, hot-dip galvanized after fabrication.</w:t>
      </w:r>
    </w:p>
    <w:p w14:paraId="6B4DF816" w14:textId="77777777" w:rsidR="00FA0BA5" w:rsidRDefault="00FA0BA5" w:rsidP="001069A0">
      <w:pPr>
        <w:rPr>
          <w:rFonts w:ascii="Arial" w:hAnsi="Arial" w:cs="Arial"/>
          <w:sz w:val="18"/>
          <w:szCs w:val="18"/>
        </w:rPr>
      </w:pPr>
    </w:p>
    <w:p w14:paraId="29334CD2"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3016CC43" w14:textId="77777777" w:rsidR="001069A0" w:rsidRPr="00FA0BA5" w:rsidRDefault="001069A0" w:rsidP="00FA0BA5">
      <w:pPr>
        <w:rPr>
          <w:rFonts w:ascii="Arial" w:hAnsi="Arial" w:cs="Arial"/>
          <w:sz w:val="18"/>
          <w:szCs w:val="18"/>
        </w:rPr>
      </w:pPr>
    </w:p>
    <w:p w14:paraId="75A6F41D"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20EFEB35"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2F1F0EAC" w14:textId="77777777" w:rsidR="001069A0" w:rsidRPr="00FA0BA5" w:rsidRDefault="00261EC5" w:rsidP="001069A0">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GalvaNex</w:t>
      </w:r>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GalvaNex produces a superior finish against corrosion and abrasion. GalvaNex components include a limited two year finish warranty.</w:t>
      </w:r>
    </w:p>
    <w:p w14:paraId="55829BB9"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0E9CEDBD"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355923DB" w14:textId="77777777" w:rsidR="00C2363A" w:rsidRPr="00FA0BA5" w:rsidRDefault="00C2363A" w:rsidP="001069A0">
      <w:pPr>
        <w:rPr>
          <w:rFonts w:ascii="Arial" w:hAnsi="Arial" w:cs="Arial"/>
          <w:sz w:val="18"/>
          <w:szCs w:val="18"/>
        </w:rPr>
      </w:pPr>
    </w:p>
    <w:p w14:paraId="37C16B3D"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123BE578" w14:textId="77777777" w:rsidR="00FA0BA5" w:rsidRDefault="00FA0BA5" w:rsidP="001069A0">
      <w:pPr>
        <w:rPr>
          <w:rFonts w:ascii="Arial" w:hAnsi="Arial" w:cs="Arial"/>
          <w:sz w:val="18"/>
          <w:szCs w:val="18"/>
        </w:rPr>
      </w:pPr>
    </w:p>
    <w:p w14:paraId="1EDEEC0F"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Emergency egress lock must be used with emergency egress system.  </w:t>
      </w:r>
    </w:p>
    <w:p w14:paraId="6912CF84"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11AFF384"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261DCC65"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Manual Push-Up: </w:t>
      </w:r>
      <w:r w:rsidRPr="00FA0BA5">
        <w:rPr>
          <w:rFonts w:ascii="Arial" w:hAnsi="Arial" w:cs="Arial"/>
          <w:sz w:val="18"/>
          <w:szCs w:val="18"/>
        </w:rPr>
        <w:t>Keyed cylinder locking into both jambs operable from both sides of curtain.</w:t>
      </w:r>
    </w:p>
    <w:p w14:paraId="6037166E"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lastRenderedPageBreak/>
        <w:t>1.</w:t>
      </w:r>
      <w:r w:rsidRPr="00FA0BA5">
        <w:rPr>
          <w:rFonts w:ascii="Arial" w:hAnsi="Arial" w:cs="Arial"/>
          <w:sz w:val="18"/>
          <w:szCs w:val="18"/>
        </w:rPr>
        <w:tab/>
      </w:r>
      <w:r w:rsidRPr="00FA0BA5">
        <w:rPr>
          <w:rFonts w:ascii="Arial" w:hAnsi="Arial" w:cs="Arial"/>
          <w:b/>
          <w:sz w:val="18"/>
          <w:szCs w:val="18"/>
        </w:rPr>
        <w:t>Manual Crank Hoist:</w:t>
      </w:r>
      <w:r w:rsidRPr="00FA0BA5">
        <w:rPr>
          <w:rFonts w:ascii="Arial" w:hAnsi="Arial" w:cs="Arial"/>
          <w:sz w:val="18"/>
          <w:szCs w:val="18"/>
        </w:rPr>
        <w:t xml:space="preserve"> Keyed cylinder locking into both jambs operable from coil side of curtain.</w:t>
      </w:r>
    </w:p>
    <w:p w14:paraId="3C646EB3"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Motor Operated:</w:t>
      </w:r>
      <w:r w:rsidRPr="00FA0BA5">
        <w:rPr>
          <w:rFonts w:ascii="Arial" w:hAnsi="Arial" w:cs="Arial"/>
          <w:sz w:val="18"/>
          <w:szCs w:val="18"/>
        </w:rPr>
        <w:t xml:space="preserve"> Keyed cylinder locking into both jambs operable from both sides of curtain with motor interlock cutout switches.</w:t>
      </w:r>
    </w:p>
    <w:p w14:paraId="73F7A2B7"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Emergency Egress Lock:</w:t>
      </w:r>
      <w:r w:rsidRPr="00FA0BA5">
        <w:rPr>
          <w:rFonts w:ascii="Arial" w:hAnsi="Arial" w:cs="Arial"/>
          <w:sz w:val="18"/>
          <w:szCs w:val="18"/>
        </w:rPr>
        <w:t xml:space="preserve"> Key cylinder locking from public side, thumbturn cylinder locking from tenant side, locking into both jambs. Provide an additio</w:t>
      </w:r>
      <w:r w:rsidR="00411851" w:rsidRPr="00FA0BA5">
        <w:rPr>
          <w:rFonts w:ascii="Arial" w:hAnsi="Arial" w:cs="Arial"/>
          <w:sz w:val="18"/>
          <w:szCs w:val="18"/>
        </w:rPr>
        <w:t xml:space="preserve">nal security panel in curtain. </w:t>
      </w:r>
      <w:r w:rsidRPr="00FA0BA5">
        <w:rPr>
          <w:rFonts w:ascii="Arial" w:hAnsi="Arial" w:cs="Arial"/>
          <w:sz w:val="18"/>
          <w:szCs w:val="18"/>
        </w:rPr>
        <w:t>Provide motor interlock cuto</w:t>
      </w:r>
      <w:r w:rsidR="00411851" w:rsidRPr="00FA0BA5">
        <w:rPr>
          <w:rFonts w:ascii="Arial" w:hAnsi="Arial" w:cs="Arial"/>
          <w:sz w:val="18"/>
          <w:szCs w:val="18"/>
        </w:rPr>
        <w:t>ut switches on motorized units.</w:t>
      </w:r>
    </w:p>
    <w:p w14:paraId="7E2A3093" w14:textId="77777777" w:rsidR="00FA0BA5" w:rsidRDefault="00FA0BA5" w:rsidP="001069A0">
      <w:pPr>
        <w:ind w:left="2160" w:hanging="720"/>
        <w:rPr>
          <w:rFonts w:ascii="Arial" w:hAnsi="Arial" w:cs="Arial"/>
          <w:sz w:val="18"/>
          <w:szCs w:val="18"/>
        </w:rPr>
      </w:pPr>
    </w:p>
    <w:p w14:paraId="33967F66"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002909ED">
        <w:rPr>
          <w:rFonts w:ascii="Arial" w:hAnsi="Arial" w:cs="Arial"/>
          <w:color w:val="FF0000"/>
          <w:sz w:val="16"/>
          <w:szCs w:val="16"/>
        </w:rPr>
        <w:t xml:space="preserve"> Following emergency egress system can be used with MG motor operators.  </w:t>
      </w:r>
      <w:r>
        <w:rPr>
          <w:rFonts w:ascii="Arial" w:hAnsi="Arial" w:cs="Arial"/>
          <w:color w:val="FF0000"/>
          <w:sz w:val="16"/>
          <w:szCs w:val="16"/>
        </w:rPr>
        <w:t xml:space="preserve">  </w:t>
      </w:r>
    </w:p>
    <w:p w14:paraId="2FA2399B" w14:textId="77777777" w:rsidR="001069A0" w:rsidRPr="00FA0BA5" w:rsidRDefault="001069A0" w:rsidP="001069A0">
      <w:pPr>
        <w:ind w:firstLine="720"/>
        <w:rPr>
          <w:rFonts w:ascii="Arial" w:hAnsi="Arial" w:cs="Arial"/>
          <w:sz w:val="18"/>
          <w:szCs w:val="18"/>
        </w:rPr>
      </w:pPr>
    </w:p>
    <w:p w14:paraId="7D88C91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2909ED">
        <w:rPr>
          <w:rFonts w:ascii="Arial" w:hAnsi="Arial" w:cs="Arial"/>
          <w:b/>
          <w:sz w:val="18"/>
          <w:szCs w:val="18"/>
        </w:rPr>
        <w:t>Emergency Egress System:</w:t>
      </w:r>
      <w:r w:rsidRPr="00FA0BA5">
        <w:rPr>
          <w:rFonts w:ascii="Arial" w:hAnsi="Arial" w:cs="Arial"/>
          <w:sz w:val="18"/>
          <w:szCs w:val="18"/>
        </w:rPr>
        <w:t xml:space="preserve"> Provide wall mounted manual release system pull handle to disengage motor operator and automatically open grille for emergency egress without the use of electrical power. Release of pull handle will reset grille to normal motor operation.</w:t>
      </w:r>
    </w:p>
    <w:p w14:paraId="0396A89C"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45CF1FE5"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36076903" w14:textId="77777777" w:rsidR="001069A0" w:rsidRPr="00FA0BA5" w:rsidRDefault="001069A0" w:rsidP="001069A0">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2909ED">
        <w:rPr>
          <w:rFonts w:ascii="Arial" w:hAnsi="Arial" w:cs="Arial"/>
          <w:b/>
          <w:sz w:val="18"/>
          <w:szCs w:val="18"/>
        </w:rPr>
        <w:t xml:space="preserve">Operator </w:t>
      </w:r>
      <w:r w:rsidR="00411851" w:rsidRPr="002909ED">
        <w:rPr>
          <w:rFonts w:ascii="Arial" w:hAnsi="Arial" w:cs="Arial"/>
          <w:b/>
          <w:sz w:val="18"/>
          <w:szCs w:val="18"/>
        </w:rPr>
        <w:t>and Bracket Mechanism</w:t>
      </w:r>
      <w:r w:rsidRPr="002909ED">
        <w:rPr>
          <w:rFonts w:ascii="Arial" w:hAnsi="Arial" w:cs="Arial"/>
          <w:b/>
          <w:sz w:val="18"/>
          <w:szCs w:val="18"/>
        </w:rPr>
        <w:t xml:space="preserve"> Cover: </w:t>
      </w:r>
      <w:r w:rsidRPr="00FA0BA5">
        <w:rPr>
          <w:rFonts w:ascii="Arial" w:hAnsi="Arial" w:cs="Arial"/>
          <w:sz w:val="18"/>
          <w:szCs w:val="18"/>
        </w:rPr>
        <w:t xml:space="preserve">Provide </w:t>
      </w:r>
      <w:r w:rsidRPr="00FA0BA5">
        <w:rPr>
          <w:rFonts w:ascii="Arial" w:hAnsi="Arial" w:cs="Arial"/>
          <w:sz w:val="18"/>
          <w:szCs w:val="18"/>
          <w:highlight w:val="yellow"/>
        </w:rPr>
        <w:t>[24 gauge galvanized steel] [24 gauge stainless steel] [0.040 inch (1.016 mm) aluminum]</w:t>
      </w:r>
      <w:r w:rsidRPr="00FA0BA5">
        <w:rPr>
          <w:rFonts w:ascii="Arial" w:hAnsi="Arial" w:cs="Arial"/>
          <w:sz w:val="18"/>
          <w:szCs w:val="18"/>
        </w:rPr>
        <w:t xml:space="preserve"> sheet metal cover </w:t>
      </w:r>
      <w:r w:rsidRPr="00FA0BA5">
        <w:rPr>
          <w:rFonts w:ascii="Arial" w:hAnsi="Arial" w:cs="Arial"/>
          <w:sz w:val="18"/>
          <w:szCs w:val="18"/>
          <w:highlight w:val="yellow"/>
        </w:rPr>
        <w:t>[to provide weather resistance] [to enclose exposed moving operating components]</w:t>
      </w:r>
      <w:r w:rsidRPr="00FA0BA5">
        <w:rPr>
          <w:rFonts w:ascii="Arial" w:hAnsi="Arial" w:cs="Arial"/>
          <w:sz w:val="18"/>
          <w:szCs w:val="18"/>
        </w:rPr>
        <w:t xml:space="preserve"> at coil area of unit. Finish to match door hood.</w:t>
      </w:r>
    </w:p>
    <w:p w14:paraId="5554633E" w14:textId="77777777" w:rsidR="001069A0" w:rsidRPr="00FA0BA5" w:rsidRDefault="001069A0" w:rsidP="001069A0">
      <w:pPr>
        <w:ind w:firstLine="720"/>
        <w:rPr>
          <w:rFonts w:ascii="Arial" w:hAnsi="Arial" w:cs="Arial"/>
          <w:sz w:val="18"/>
          <w:szCs w:val="18"/>
        </w:rPr>
      </w:pPr>
    </w:p>
    <w:p w14:paraId="2170227C" w14:textId="77777777" w:rsidR="00E614D4" w:rsidRDefault="00E614D4" w:rsidP="00E614D4">
      <w:pPr>
        <w:rPr>
          <w:rFonts w:ascii="Arial" w:hAnsi="Arial" w:cs="Arial"/>
          <w:color w:val="FF0000"/>
          <w:sz w:val="16"/>
          <w:szCs w:val="16"/>
        </w:rPr>
      </w:pPr>
      <w:r w:rsidRPr="009B0ACB">
        <w:rPr>
          <w:rFonts w:ascii="Arial" w:hAnsi="Arial" w:cs="Arial"/>
          <w:b/>
          <w:color w:val="FF0000"/>
          <w:sz w:val="16"/>
          <w:szCs w:val="16"/>
        </w:rPr>
        <w:t>** NOTE TO SPECIFIER **</w:t>
      </w:r>
      <w:r w:rsidRPr="009B0ACB">
        <w:rPr>
          <w:rFonts w:ascii="Arial" w:hAnsi="Arial" w:cs="Arial"/>
          <w:color w:val="FF0000"/>
          <w:sz w:val="16"/>
          <w:szCs w:val="16"/>
        </w:rPr>
        <w:t xml:space="preserve"> </w:t>
      </w:r>
      <w:r w:rsidR="009B0ACB">
        <w:rPr>
          <w:rFonts w:ascii="Arial" w:hAnsi="Arial" w:cs="Arial"/>
          <w:color w:val="FF0000"/>
          <w:sz w:val="16"/>
          <w:szCs w:val="16"/>
        </w:rPr>
        <w:t>Vibration isolators not available for units requiring wind load or seismic validation.</w:t>
      </w:r>
      <w:r w:rsidR="009B0ACB" w:rsidRPr="00A0613C">
        <w:rPr>
          <w:rFonts w:ascii="Arial" w:hAnsi="Arial" w:cs="Arial"/>
          <w:color w:val="FF0000"/>
          <w:sz w:val="16"/>
          <w:szCs w:val="16"/>
        </w:rPr>
        <w:t xml:space="preserve"> Delete below if not required.</w:t>
      </w:r>
    </w:p>
    <w:p w14:paraId="65E7A42B" w14:textId="77777777" w:rsidR="009B0ACB" w:rsidRDefault="009B0ACB" w:rsidP="00E614D4">
      <w:pPr>
        <w:rPr>
          <w:rFonts w:ascii="Arial" w:hAnsi="Arial" w:cs="Arial"/>
          <w:sz w:val="18"/>
          <w:szCs w:val="18"/>
        </w:rPr>
      </w:pPr>
    </w:p>
    <w:p w14:paraId="0291FD83" w14:textId="77777777" w:rsidR="00E614D4" w:rsidRPr="00686480" w:rsidRDefault="00E614D4" w:rsidP="00E614D4">
      <w:pPr>
        <w:pStyle w:val="ListParagraph"/>
        <w:numPr>
          <w:ilvl w:val="0"/>
          <w:numId w:val="1"/>
        </w:numPr>
        <w:rPr>
          <w:rFonts w:ascii="Arial" w:hAnsi="Arial" w:cs="Arial"/>
          <w:sz w:val="18"/>
          <w:szCs w:val="18"/>
        </w:rPr>
      </w:pPr>
      <w:r w:rsidRPr="00686480">
        <w:rPr>
          <w:rFonts w:ascii="Arial" w:hAnsi="Arial" w:cs="Arial"/>
          <w:b/>
          <w:sz w:val="18"/>
          <w:szCs w:val="18"/>
        </w:rPr>
        <w:t>Vibration Isolators:</w:t>
      </w:r>
    </w:p>
    <w:p w14:paraId="35B72FAE" w14:textId="3B96FD78" w:rsidR="00E614D4" w:rsidRDefault="00E614D4" w:rsidP="00092DA0">
      <w:pPr>
        <w:pStyle w:val="ListParagraph"/>
        <w:numPr>
          <w:ilvl w:val="1"/>
          <w:numId w:val="1"/>
        </w:numPr>
        <w:rPr>
          <w:rFonts w:ascii="Arial" w:hAnsi="Arial" w:cs="Arial"/>
          <w:sz w:val="18"/>
          <w:szCs w:val="18"/>
        </w:rPr>
      </w:pPr>
      <w:r w:rsidRPr="009B0ACB">
        <w:rPr>
          <w:rFonts w:ascii="Arial" w:hAnsi="Arial" w:cs="Arial"/>
          <w:sz w:val="18"/>
          <w:szCs w:val="18"/>
        </w:rPr>
        <w:t xml:space="preserve">Include </w:t>
      </w:r>
      <w:r w:rsidR="009B0ACB"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F9F337F" w14:textId="77777777" w:rsidR="006163DC" w:rsidRDefault="006163DC" w:rsidP="006163D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98770C4" w14:textId="77777777" w:rsidR="006163DC" w:rsidRPr="00F35966" w:rsidRDefault="006163DC" w:rsidP="006163DC">
      <w:pPr>
        <w:pStyle w:val="ListParagraph"/>
        <w:numPr>
          <w:ilvl w:val="0"/>
          <w:numId w:val="2"/>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BFE030A" w14:textId="77777777" w:rsidR="006163DC" w:rsidRDefault="006163DC" w:rsidP="006163DC">
      <w:pPr>
        <w:pStyle w:val="ListParagraph"/>
        <w:numPr>
          <w:ilvl w:val="1"/>
          <w:numId w:val="2"/>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A86B0A6" w14:textId="77777777" w:rsidR="006163DC" w:rsidRPr="006163DC" w:rsidRDefault="006163DC" w:rsidP="006163DC">
      <w:pPr>
        <w:rPr>
          <w:rFonts w:ascii="Arial" w:hAnsi="Arial" w:cs="Arial"/>
          <w:sz w:val="18"/>
          <w:szCs w:val="18"/>
        </w:rPr>
      </w:pPr>
      <w:bookmarkStart w:id="0" w:name="_GoBack"/>
      <w:bookmarkEnd w:id="0"/>
    </w:p>
    <w:p w14:paraId="4FACFCAE" w14:textId="77777777" w:rsidR="001069A0" w:rsidRPr="00FA0BA5"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3A668138" w14:textId="77777777" w:rsidR="001069A0" w:rsidRPr="00FA0BA5" w:rsidRDefault="001069A0" w:rsidP="001069A0">
      <w:pPr>
        <w:ind w:firstLine="720"/>
        <w:rPr>
          <w:rFonts w:ascii="Arial" w:hAnsi="Arial" w:cs="Arial"/>
          <w:sz w:val="18"/>
          <w:szCs w:val="18"/>
        </w:rPr>
      </w:pPr>
    </w:p>
    <w:p w14:paraId="09780B4D"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2909ED">
        <w:rPr>
          <w:rFonts w:ascii="Arial" w:hAnsi="Arial" w:cs="Arial"/>
          <w:b/>
          <w:sz w:val="18"/>
          <w:szCs w:val="18"/>
        </w:rPr>
        <w:t>Manual Push-Up:</w:t>
      </w:r>
      <w:r w:rsidRPr="00FA0BA5">
        <w:rPr>
          <w:rFonts w:ascii="Arial" w:hAnsi="Arial" w:cs="Arial"/>
          <w:sz w:val="18"/>
          <w:szCs w:val="18"/>
        </w:rPr>
        <w:t xml:space="preserve"> Provide pole with hook. Suitable for model ESG10 aluminum grilles up to 16’ (4.88 M) wide and up to 10’ (3.05 M) high and model ESG12 aluminum grilles up to 14’ (4.27 M) wide and up to 10’ (3.05 M) high.</w:t>
      </w:r>
    </w:p>
    <w:p w14:paraId="5D564729" w14:textId="77777777" w:rsidR="002909ED" w:rsidRDefault="002909ED" w:rsidP="001069A0">
      <w:pPr>
        <w:ind w:left="1440" w:hanging="720"/>
        <w:rPr>
          <w:rFonts w:ascii="Arial" w:hAnsi="Arial" w:cs="Arial"/>
          <w:sz w:val="18"/>
          <w:szCs w:val="18"/>
        </w:rPr>
      </w:pPr>
    </w:p>
    <w:p w14:paraId="51F4E6F4"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EZ lift construction package extends the width range of all standard construction push-up grilles by approximately 33%.  Use for push-up grilles that exceed the size limits for standard push-up construction listed above.  Although possible to build, Co</w:t>
      </w:r>
      <w:r w:rsidR="0084715A">
        <w:rPr>
          <w:rFonts w:ascii="Arial" w:hAnsi="Arial" w:cs="Arial"/>
          <w:color w:val="FF0000"/>
          <w:sz w:val="16"/>
          <w:szCs w:val="16"/>
        </w:rPr>
        <w:t xml:space="preserve">okson </w:t>
      </w:r>
      <w:r>
        <w:rPr>
          <w:rFonts w:ascii="Arial" w:hAnsi="Arial" w:cs="Arial"/>
          <w:color w:val="FF0000"/>
          <w:sz w:val="16"/>
          <w:szCs w:val="16"/>
        </w:rPr>
        <w:t xml:space="preserve">does not recommend push-up operation for units taller than 10’ (3.05 M) high.  Consult Architectural Design Services (800) 233-8366 Ext. 4551 for EZ lift limitations on galvanized and stainless steel grilles.  </w:t>
      </w:r>
    </w:p>
    <w:p w14:paraId="3B4D1088"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16800ED8" w14:textId="77777777" w:rsidR="001069A0" w:rsidRPr="00FA0BA5" w:rsidRDefault="001069A0" w:rsidP="001069A0">
      <w:pPr>
        <w:tabs>
          <w:tab w:val="left" w:pos="1071"/>
        </w:tabs>
        <w:rPr>
          <w:rFonts w:ascii="Arial" w:hAnsi="Arial" w:cs="Arial"/>
          <w:sz w:val="18"/>
          <w:szCs w:val="18"/>
        </w:rPr>
      </w:pPr>
      <w:r w:rsidRPr="00FA0BA5">
        <w:rPr>
          <w:rFonts w:ascii="Arial" w:hAnsi="Arial" w:cs="Arial"/>
          <w:sz w:val="18"/>
          <w:szCs w:val="18"/>
        </w:rPr>
        <w:t xml:space="preserve">               A.        </w:t>
      </w:r>
      <w:r w:rsidR="002909ED">
        <w:rPr>
          <w:rFonts w:ascii="Arial" w:hAnsi="Arial" w:cs="Arial"/>
          <w:sz w:val="18"/>
          <w:szCs w:val="18"/>
        </w:rPr>
        <w:tab/>
      </w:r>
      <w:r w:rsidRPr="002909ED">
        <w:rPr>
          <w:rFonts w:ascii="Arial" w:hAnsi="Arial" w:cs="Arial"/>
          <w:b/>
          <w:sz w:val="18"/>
          <w:szCs w:val="18"/>
        </w:rPr>
        <w:t xml:space="preserve">Manual Push-Up with EZ Lift Construction Package: </w:t>
      </w:r>
      <w:r w:rsidRPr="00FA0BA5">
        <w:rPr>
          <w:rFonts w:ascii="Arial" w:hAnsi="Arial" w:cs="Arial"/>
          <w:sz w:val="18"/>
          <w:szCs w:val="18"/>
        </w:rPr>
        <w:t xml:space="preserve">Provide pole with hook. Suitable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2909ED">
        <w:rPr>
          <w:rFonts w:ascii="Arial" w:hAnsi="Arial" w:cs="Arial"/>
          <w:sz w:val="18"/>
          <w:szCs w:val="18"/>
        </w:rPr>
        <w:tab/>
      </w:r>
      <w:r w:rsidRPr="00FA0BA5">
        <w:rPr>
          <w:rFonts w:ascii="Arial" w:hAnsi="Arial" w:cs="Arial"/>
          <w:sz w:val="18"/>
          <w:szCs w:val="18"/>
        </w:rPr>
        <w:t>for aluminum grilles up to 22’ (6.70 M) wide and up to 10’ (3.05 M) high.</w:t>
      </w:r>
    </w:p>
    <w:p w14:paraId="49C63B5A" w14:textId="77777777" w:rsidR="001069A0" w:rsidRPr="00FA0BA5" w:rsidRDefault="001069A0" w:rsidP="002909ED">
      <w:pPr>
        <w:tabs>
          <w:tab w:val="left" w:pos="1071"/>
        </w:tabs>
        <w:ind w:left="1395" w:hanging="139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001824EB" w:rsidRPr="00FA0BA5">
        <w:rPr>
          <w:rFonts w:ascii="Arial" w:hAnsi="Arial" w:cs="Arial"/>
          <w:sz w:val="18"/>
          <w:szCs w:val="18"/>
        </w:rPr>
        <w:t xml:space="preserve">      </w:t>
      </w:r>
      <w:r w:rsidR="001824EB" w:rsidRPr="002909ED">
        <w:rPr>
          <w:rFonts w:ascii="Arial" w:hAnsi="Arial" w:cs="Arial"/>
          <w:b/>
          <w:sz w:val="18"/>
          <w:szCs w:val="18"/>
        </w:rPr>
        <w:t xml:space="preserve"> </w:t>
      </w:r>
      <w:r w:rsidRPr="002909ED">
        <w:rPr>
          <w:rFonts w:ascii="Arial" w:hAnsi="Arial" w:cs="Arial"/>
          <w:b/>
          <w:sz w:val="18"/>
          <w:szCs w:val="18"/>
        </w:rPr>
        <w:t>Manual Crank Hoist:</w:t>
      </w:r>
      <w:r w:rsidRPr="00FA0BA5">
        <w:rPr>
          <w:rFonts w:ascii="Arial" w:hAnsi="Arial" w:cs="Arial"/>
          <w:sz w:val="18"/>
          <w:szCs w:val="18"/>
        </w:rPr>
        <w:t xml:space="preserve"> Provide crank hoist operator including</w:t>
      </w:r>
      <w:r w:rsidR="002909ED">
        <w:rPr>
          <w:rFonts w:ascii="Arial" w:hAnsi="Arial" w:cs="Arial"/>
          <w:sz w:val="18"/>
          <w:szCs w:val="18"/>
        </w:rPr>
        <w:t xml:space="preserve"> crank gear box, steel crank </w:t>
      </w:r>
      <w:r w:rsidRPr="00FA0BA5">
        <w:rPr>
          <w:rFonts w:ascii="Arial" w:hAnsi="Arial" w:cs="Arial"/>
          <w:sz w:val="18"/>
          <w:szCs w:val="18"/>
        </w:rPr>
        <w:t xml:space="preserve">drive shaft and geared reduction unit. Fabricate gear box to </w:t>
      </w:r>
      <w:r w:rsidR="002909ED">
        <w:rPr>
          <w:rFonts w:ascii="Arial" w:hAnsi="Arial" w:cs="Arial"/>
          <w:sz w:val="18"/>
          <w:szCs w:val="18"/>
        </w:rPr>
        <w:t xml:space="preserve">completely enclose operating mechanism and </w:t>
      </w:r>
      <w:r w:rsidRPr="00FA0BA5">
        <w:rPr>
          <w:rFonts w:ascii="Arial" w:hAnsi="Arial" w:cs="Arial"/>
          <w:sz w:val="18"/>
          <w:szCs w:val="18"/>
        </w:rPr>
        <w:t>be oil-tight.</w:t>
      </w:r>
    </w:p>
    <w:p w14:paraId="54DFBF17" w14:textId="77777777" w:rsidR="00445262" w:rsidRDefault="00445262" w:rsidP="002909ED">
      <w:pPr>
        <w:tabs>
          <w:tab w:val="left" w:pos="1071"/>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w:t>
      </w:r>
      <w:r w:rsidR="00903347" w:rsidRPr="002909ED">
        <w:rPr>
          <w:rFonts w:ascii="Arial" w:hAnsi="Arial" w:cs="Arial"/>
          <w:b/>
          <w:sz w:val="18"/>
          <w:szCs w:val="18"/>
        </w:rPr>
        <w:t xml:space="preserve">ControlGard </w:t>
      </w:r>
      <w:r w:rsidRPr="002909ED">
        <w:rPr>
          <w:rFonts w:ascii="Arial" w:hAnsi="Arial" w:cs="Arial"/>
          <w:b/>
          <w:sz w:val="18"/>
          <w:szCs w:val="18"/>
        </w:rPr>
        <w:t xml:space="preserve">Chain Hoist: </w:t>
      </w:r>
      <w:r w:rsidRPr="00FA0BA5">
        <w:rPr>
          <w:rFonts w:ascii="Arial" w:hAnsi="Arial" w:cs="Arial"/>
          <w:sz w:val="18"/>
          <w:szCs w:val="18"/>
        </w:rPr>
        <w:t xml:space="preserve">Provide chain hoist operator with endless steel </w:t>
      </w:r>
      <w:r w:rsidR="00903347" w:rsidRPr="00FA0BA5">
        <w:rPr>
          <w:rFonts w:ascii="Arial" w:hAnsi="Arial" w:cs="Arial"/>
          <w:sz w:val="18"/>
          <w:szCs w:val="18"/>
        </w:rPr>
        <w:t xml:space="preserve">chain, chain pocket </w:t>
      </w:r>
      <w:r w:rsidRPr="00FA0BA5">
        <w:rPr>
          <w:rFonts w:ascii="Arial" w:hAnsi="Arial" w:cs="Arial"/>
          <w:sz w:val="18"/>
          <w:szCs w:val="18"/>
        </w:rPr>
        <w:t xml:space="preserve">wheel and guard, geared reduction unit, and chain keeper secured to </w:t>
      </w:r>
      <w:r w:rsidR="00903347" w:rsidRPr="00FA0BA5">
        <w:rPr>
          <w:rFonts w:ascii="Arial" w:hAnsi="Arial" w:cs="Arial"/>
          <w:sz w:val="18"/>
          <w:szCs w:val="18"/>
        </w:rPr>
        <w:t xml:space="preserve">guide. Chain hoist to </w:t>
      </w:r>
      <w:r w:rsidRPr="00FA0BA5">
        <w:rPr>
          <w:rFonts w:ascii="Arial" w:hAnsi="Arial" w:cs="Arial"/>
          <w:sz w:val="18"/>
          <w:szCs w:val="18"/>
        </w:rPr>
        <w:t xml:space="preserve">include integral brake mechanism that will immediately stop </w:t>
      </w:r>
      <w:r w:rsidR="00903347" w:rsidRPr="00FA0BA5">
        <w:rPr>
          <w:rFonts w:ascii="Arial" w:hAnsi="Arial" w:cs="Arial"/>
          <w:sz w:val="18"/>
          <w:szCs w:val="18"/>
        </w:rPr>
        <w:t xml:space="preserve">upward or downward travel </w:t>
      </w:r>
      <w:r w:rsidRPr="00FA0BA5">
        <w:rPr>
          <w:rFonts w:ascii="Arial" w:hAnsi="Arial" w:cs="Arial"/>
          <w:sz w:val="18"/>
          <w:szCs w:val="18"/>
        </w:rPr>
        <w:t>and maintain the door in a stationary position when the hand chain is released by the user.</w:t>
      </w:r>
    </w:p>
    <w:p w14:paraId="26B2B591" w14:textId="77777777" w:rsidR="002909ED" w:rsidRDefault="002909ED" w:rsidP="002909ED">
      <w:pPr>
        <w:tabs>
          <w:tab w:val="left" w:pos="1071"/>
        </w:tabs>
        <w:ind w:left="1440" w:hanging="1440"/>
        <w:rPr>
          <w:rFonts w:ascii="Arial" w:hAnsi="Arial" w:cs="Arial"/>
          <w:sz w:val="18"/>
          <w:szCs w:val="18"/>
        </w:rPr>
      </w:pPr>
    </w:p>
    <w:p w14:paraId="30EC37D8" w14:textId="77777777" w:rsidR="001069A0" w:rsidRPr="00FA0BA5" w:rsidRDefault="002909ED" w:rsidP="001069A0">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71272DD6" w14:textId="77777777" w:rsidR="000C3D71" w:rsidRPr="00FA0BA5" w:rsidRDefault="000C3D71" w:rsidP="001069A0">
      <w:pPr>
        <w:tabs>
          <w:tab w:val="left" w:pos="910"/>
        </w:tabs>
        <w:rPr>
          <w:rFonts w:ascii="Arial" w:hAnsi="Arial" w:cs="Arial"/>
          <w:sz w:val="18"/>
          <w:szCs w:val="18"/>
        </w:rPr>
      </w:pPr>
    </w:p>
    <w:p w14:paraId="071658D1"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lastRenderedPageBreak/>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w:t>
      </w:r>
      <w:r w:rsidR="001824EB" w:rsidRPr="00FA0BA5">
        <w:rPr>
          <w:rFonts w:ascii="Arial" w:hAnsi="Arial" w:cs="Arial"/>
          <w:sz w:val="18"/>
          <w:szCs w:val="18"/>
        </w:rPr>
        <w:t xml:space="preserve"> </w:t>
      </w:r>
      <w:r w:rsidRPr="00FA0BA5">
        <w:rPr>
          <w:rFonts w:ascii="Arial" w:hAnsi="Arial" w:cs="Arial"/>
          <w:sz w:val="18"/>
          <w:szCs w:val="18"/>
        </w:rPr>
        <w:t>Provide an integral Motor Mounted Interlock system to prevent damage to door and operator when mechanical doo</w:t>
      </w:r>
      <w:r w:rsidR="001824EB" w:rsidRPr="00FA0BA5">
        <w:rPr>
          <w:rFonts w:ascii="Arial" w:hAnsi="Arial" w:cs="Arial"/>
          <w:sz w:val="18"/>
          <w:szCs w:val="18"/>
        </w:rPr>
        <w:t>r locking devices are provided.</w:t>
      </w:r>
      <w:r w:rsidRPr="00FA0BA5">
        <w:rPr>
          <w:rFonts w:ascii="Arial" w:hAnsi="Arial" w:cs="Arial"/>
          <w:sz w:val="18"/>
          <w:szCs w:val="18"/>
        </w:rPr>
        <w:t xml:space="preserve"> 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F59F6F4"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3963F536" w14:textId="77777777" w:rsidR="001069A0" w:rsidRPr="00FA0BA5" w:rsidRDefault="001069A0" w:rsidP="001069A0">
      <w:pPr>
        <w:tabs>
          <w:tab w:val="left" w:pos="910"/>
        </w:tabs>
        <w:ind w:left="1440" w:hanging="91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Pr="002909ED">
        <w:rPr>
          <w:rFonts w:ascii="Arial" w:hAnsi="Arial" w:cs="Arial"/>
          <w:b/>
          <w:sz w:val="18"/>
          <w:szCs w:val="18"/>
        </w:rPr>
        <w:t>Supply Model EverGard Electric Motor Operator with back-up power control box</w:t>
      </w:r>
      <w:r w:rsidRPr="00FA0BA5">
        <w:rPr>
          <w:rFonts w:ascii="Arial" w:hAnsi="Arial" w:cs="Arial"/>
          <w:sz w:val="18"/>
          <w:szCs w:val="18"/>
        </w:rPr>
        <w:t>,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AC2FB26" w14:textId="77777777" w:rsidR="001069A0" w:rsidRPr="00FA0BA5" w:rsidRDefault="001069A0" w:rsidP="002909ED">
      <w:pPr>
        <w:tabs>
          <w:tab w:val="left" w:pos="910"/>
        </w:tabs>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Supply model EverGard with programm</w:t>
      </w:r>
      <w:r w:rsidR="002909ED" w:rsidRPr="002909ED">
        <w:rPr>
          <w:rFonts w:ascii="Arial" w:hAnsi="Arial" w:cs="Arial"/>
          <w:b/>
          <w:sz w:val="18"/>
          <w:szCs w:val="18"/>
        </w:rPr>
        <w:t xml:space="preserve">able logic board and back-up </w:t>
      </w:r>
      <w:r w:rsidRPr="002909ED">
        <w:rPr>
          <w:rFonts w:ascii="Arial" w:hAnsi="Arial" w:cs="Arial"/>
          <w:b/>
          <w:sz w:val="18"/>
          <w:szCs w:val="18"/>
        </w:rPr>
        <w:t>power supply</w:t>
      </w:r>
      <w:r w:rsidRPr="00FA0BA5">
        <w:rPr>
          <w:rFonts w:ascii="Arial" w:hAnsi="Arial" w:cs="Arial"/>
          <w:sz w:val="18"/>
          <w:szCs w:val="18"/>
        </w:rPr>
        <w:t xml:space="preserve">.  </w:t>
      </w:r>
      <w:r w:rsidR="002909ED">
        <w:rPr>
          <w:rFonts w:ascii="Arial" w:hAnsi="Arial" w:cs="Arial"/>
          <w:sz w:val="18"/>
          <w:szCs w:val="18"/>
        </w:rPr>
        <w:tab/>
      </w:r>
      <w:r w:rsidRPr="00FA0BA5">
        <w:rPr>
          <w:rFonts w:ascii="Arial" w:hAnsi="Arial" w:cs="Arial"/>
          <w:sz w:val="18"/>
          <w:szCs w:val="18"/>
        </w:rPr>
        <w:t>120v AC input power with auto swi</w:t>
      </w:r>
      <w:r w:rsidR="002909ED">
        <w:rPr>
          <w:rFonts w:ascii="Arial" w:hAnsi="Arial" w:cs="Arial"/>
          <w:sz w:val="18"/>
          <w:szCs w:val="18"/>
        </w:rPr>
        <w:t xml:space="preserve">tch to 24v DC back-up power.  </w:t>
      </w:r>
      <w:r w:rsidRPr="00FA0BA5">
        <w:rPr>
          <w:rFonts w:ascii="Arial" w:hAnsi="Arial" w:cs="Arial"/>
          <w:sz w:val="18"/>
          <w:szCs w:val="18"/>
        </w:rPr>
        <w:t>Back</w:t>
      </w:r>
      <w:r w:rsidR="002909ED">
        <w:rPr>
          <w:rFonts w:ascii="Arial" w:hAnsi="Arial" w:cs="Arial"/>
          <w:sz w:val="18"/>
          <w:szCs w:val="18"/>
        </w:rPr>
        <w:t xml:space="preserve">-up power to </w:t>
      </w:r>
      <w:r w:rsidR="002909ED">
        <w:rPr>
          <w:rFonts w:ascii="Arial" w:hAnsi="Arial" w:cs="Arial"/>
          <w:sz w:val="18"/>
          <w:szCs w:val="18"/>
        </w:rPr>
        <w:tab/>
        <w:t xml:space="preserve">provide minimum 10 </w:t>
      </w:r>
      <w:r w:rsidRPr="00FA0BA5">
        <w:rPr>
          <w:rFonts w:ascii="Arial" w:hAnsi="Arial" w:cs="Arial"/>
          <w:sz w:val="18"/>
          <w:szCs w:val="18"/>
        </w:rPr>
        <w:t>open/close cycles and 48 hr stand-by.</w:t>
      </w:r>
    </w:p>
    <w:p w14:paraId="3529B52D"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(2) 12v rechargeable lead sealed batteries.</w:t>
      </w:r>
    </w:p>
    <w:p w14:paraId="1C18470E"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Programmable battery load testing</w:t>
      </w:r>
    </w:p>
    <w:p w14:paraId="6A6AB767"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t>Monitoring points for open/close position, AC power loss and battery low voltage</w:t>
      </w:r>
    </w:p>
    <w:p w14:paraId="1B0AEA06"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t>12’-0” (standard) wiring whip to connect control box and motor</w:t>
      </w:r>
    </w:p>
    <w:p w14:paraId="0CC0A879"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b/>
      </w:r>
      <w:r w:rsidR="007960A6" w:rsidRPr="00FA0BA5">
        <w:rPr>
          <w:rFonts w:ascii="Arial" w:hAnsi="Arial" w:cs="Arial"/>
          <w:sz w:val="18"/>
          <w:szCs w:val="18"/>
        </w:rPr>
        <w:t>(up to 120’-0” available)</w:t>
      </w:r>
    </w:p>
    <w:p w14:paraId="560BD796"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F5A8716"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f.</w:t>
      </w:r>
      <w:r w:rsidRPr="00FA0BA5">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EFD188D"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g.</w:t>
      </w:r>
      <w:r w:rsidRPr="00FA0BA5">
        <w:rPr>
          <w:rFonts w:ascii="Arial" w:hAnsi="Arial" w:cs="Arial"/>
          <w:sz w:val="18"/>
          <w:szCs w:val="18"/>
        </w:rPr>
        <w:tab/>
        <w:t>Non-resettable cycle counter</w:t>
      </w:r>
    </w:p>
    <w:p w14:paraId="7EA3D6F3" w14:textId="77777777" w:rsidR="001069A0" w:rsidRDefault="001069A0" w:rsidP="001069A0">
      <w:pPr>
        <w:tabs>
          <w:tab w:val="left" w:pos="910"/>
        </w:tabs>
        <w:ind w:left="2160"/>
        <w:rPr>
          <w:rFonts w:ascii="Arial" w:hAnsi="Arial" w:cs="Arial"/>
          <w:sz w:val="18"/>
          <w:szCs w:val="18"/>
        </w:rPr>
      </w:pPr>
      <w:r w:rsidRPr="00FA0BA5">
        <w:rPr>
          <w:rFonts w:ascii="Arial" w:hAnsi="Arial" w:cs="Arial"/>
          <w:sz w:val="18"/>
          <w:szCs w:val="18"/>
        </w:rPr>
        <w:lastRenderedPageBreak/>
        <w:t>h.</w:t>
      </w:r>
      <w:r w:rsidRPr="00FA0BA5">
        <w:rPr>
          <w:rFonts w:ascii="Arial" w:hAnsi="Arial" w:cs="Arial"/>
          <w:sz w:val="18"/>
          <w:szCs w:val="18"/>
        </w:rPr>
        <w:tab/>
        <w:t>UL325 &amp; UL864 compliant system.</w:t>
      </w:r>
    </w:p>
    <w:p w14:paraId="6E7A20AF" w14:textId="77777777" w:rsidR="002909ED" w:rsidRDefault="002909ED" w:rsidP="001069A0">
      <w:pPr>
        <w:tabs>
          <w:tab w:val="left" w:pos="910"/>
        </w:tabs>
        <w:ind w:left="2160"/>
        <w:rPr>
          <w:rFonts w:ascii="Arial" w:hAnsi="Arial" w:cs="Arial"/>
          <w:sz w:val="18"/>
          <w:szCs w:val="18"/>
        </w:rPr>
      </w:pPr>
    </w:p>
    <w:p w14:paraId="5E44D5E1"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11CDFFC5"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26D9D2AE"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0D7413D6" w14:textId="77777777" w:rsidR="001069A0" w:rsidRDefault="001069A0" w:rsidP="002909E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sidR="002909ED">
        <w:rPr>
          <w:rFonts w:ascii="Arial" w:hAnsi="Arial" w:cs="Arial"/>
          <w:sz w:val="18"/>
          <w:szCs w:val="18"/>
        </w:rPr>
        <w:t xml:space="preserve">e" key switch with "Stop" push </w:t>
      </w:r>
      <w:r w:rsidRPr="00FA0BA5">
        <w:rPr>
          <w:rFonts w:ascii="Arial" w:hAnsi="Arial" w:cs="Arial"/>
          <w:sz w:val="18"/>
          <w:szCs w:val="18"/>
        </w:rPr>
        <w:t xml:space="preserve">button; NEMA </w:t>
      </w:r>
      <w:r w:rsidR="002909ED">
        <w:rPr>
          <w:rFonts w:ascii="Arial" w:hAnsi="Arial" w:cs="Arial"/>
          <w:sz w:val="18"/>
          <w:szCs w:val="18"/>
        </w:rPr>
        <w:tab/>
      </w:r>
      <w:r w:rsidRPr="00FA0BA5">
        <w:rPr>
          <w:rFonts w:ascii="Arial" w:hAnsi="Arial" w:cs="Arial"/>
          <w:sz w:val="18"/>
          <w:szCs w:val="18"/>
        </w:rPr>
        <w:t>1B.</w:t>
      </w:r>
    </w:p>
    <w:p w14:paraId="3929BC2E" w14:textId="77777777" w:rsidR="002909ED" w:rsidRDefault="002909ED" w:rsidP="002909ED">
      <w:pPr>
        <w:ind w:left="1440" w:hanging="720"/>
        <w:rPr>
          <w:rFonts w:ascii="Arial" w:hAnsi="Arial" w:cs="Arial"/>
          <w:sz w:val="18"/>
          <w:szCs w:val="18"/>
        </w:rPr>
      </w:pPr>
    </w:p>
    <w:p w14:paraId="1124F679"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5210378E"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533013E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operator to function with constant pressure close operation to meet UL325-2010 listing standard requirements.</w:t>
      </w:r>
    </w:p>
    <w:p w14:paraId="7677A202" w14:textId="77777777" w:rsidR="002909ED" w:rsidRDefault="002909ED" w:rsidP="001069A0">
      <w:pPr>
        <w:ind w:left="1440" w:hanging="720"/>
        <w:rPr>
          <w:rFonts w:ascii="Arial" w:hAnsi="Arial" w:cs="Arial"/>
          <w:sz w:val="18"/>
          <w:szCs w:val="18"/>
        </w:rPr>
      </w:pPr>
    </w:p>
    <w:p w14:paraId="668F2FEB"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Per UL325-2010, grilles without a connected and properly functioning primary entrapment protection device will only function by constant pressure close operation.  Select a primary entrapment protection device from 2.4-B-1 below to enable momentary contact close operation, including the</w:t>
      </w:r>
      <w:r w:rsidR="007F094D">
        <w:rPr>
          <w:rFonts w:ascii="Arial" w:hAnsi="Arial" w:cs="Arial"/>
          <w:color w:val="FF0000"/>
          <w:sz w:val="16"/>
          <w:szCs w:val="16"/>
        </w:rPr>
        <w:t xml:space="preserve"> connection of</w:t>
      </w:r>
      <w:r>
        <w:rPr>
          <w:rFonts w:ascii="Arial" w:hAnsi="Arial" w:cs="Arial"/>
          <w:color w:val="FF0000"/>
          <w:sz w:val="16"/>
          <w:szCs w:val="16"/>
        </w:rPr>
        <w:t xml:space="preserve"> radio controls, induction loops, timer to close, etc.  </w:t>
      </w:r>
    </w:p>
    <w:p w14:paraId="1E2E3AB1" w14:textId="77777777" w:rsidR="001069A0" w:rsidRPr="00FA0BA5" w:rsidRDefault="001069A0" w:rsidP="00E4307F">
      <w:pPr>
        <w:tabs>
          <w:tab w:val="left" w:pos="1080"/>
          <w:tab w:val="left" w:pos="1440"/>
        </w:tabs>
        <w:rPr>
          <w:rFonts w:ascii="Arial" w:hAnsi="Arial" w:cs="Arial"/>
          <w:sz w:val="18"/>
          <w:szCs w:val="18"/>
        </w:rPr>
      </w:pPr>
    </w:p>
    <w:p w14:paraId="6E8E567D"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E4307F">
        <w:rPr>
          <w:rFonts w:ascii="Arial" w:hAnsi="Arial" w:cs="Arial"/>
          <w:b/>
          <w:sz w:val="18"/>
          <w:szCs w:val="18"/>
        </w:rPr>
        <w:t xml:space="preserve">Entrapment Protection:  </w:t>
      </w:r>
      <w:r w:rsidRPr="00FA0BA5">
        <w:rPr>
          <w:rFonts w:ascii="Arial" w:hAnsi="Arial" w:cs="Arial"/>
          <w:sz w:val="18"/>
          <w:szCs w:val="18"/>
        </w:rPr>
        <w:t>Provide the following primary entrapment protection device to enable momentary contact close operation.</w:t>
      </w:r>
    </w:p>
    <w:p w14:paraId="6598F078" w14:textId="77777777" w:rsidR="00E4307F" w:rsidRPr="00FA0BA5" w:rsidRDefault="00E4307F" w:rsidP="001069A0">
      <w:pPr>
        <w:ind w:left="1440" w:hanging="720"/>
        <w:rPr>
          <w:rFonts w:ascii="Arial" w:hAnsi="Arial" w:cs="Arial"/>
          <w:sz w:val="18"/>
          <w:szCs w:val="18"/>
        </w:rPr>
      </w:pPr>
    </w:p>
    <w:p w14:paraId="374E1D8F" w14:textId="77777777" w:rsidR="003900CA" w:rsidRPr="003900CA" w:rsidRDefault="003900CA" w:rsidP="003900CA">
      <w:pPr>
        <w:rPr>
          <w:rFonts w:ascii="Arial" w:hAnsi="Arial" w:cs="Arial"/>
          <w:color w:val="FF0000"/>
          <w:sz w:val="16"/>
          <w:szCs w:val="16"/>
        </w:rPr>
      </w:pPr>
      <w:r w:rsidRPr="003900CA">
        <w:rPr>
          <w:rFonts w:ascii="Arial" w:hAnsi="Arial" w:cs="Arial"/>
          <w:color w:val="FF0000"/>
          <w:sz w:val="16"/>
          <w:szCs w:val="16"/>
        </w:rPr>
        <w:t xml:space="preserve">** </w:t>
      </w:r>
      <w:r w:rsidRPr="003900CA">
        <w:rPr>
          <w:rFonts w:ascii="Arial" w:hAnsi="Arial" w:cs="Arial"/>
          <w:b/>
          <w:bCs/>
          <w:color w:val="FF0000"/>
          <w:sz w:val="16"/>
          <w:szCs w:val="16"/>
        </w:rPr>
        <w:t>NOTE TO SPECIFIER</w:t>
      </w:r>
      <w:r w:rsidRPr="003900CA">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4AD0DB5A" w14:textId="77777777" w:rsidR="001069A0" w:rsidRPr="00FA0BA5" w:rsidRDefault="001069A0" w:rsidP="001069A0">
      <w:pPr>
        <w:ind w:left="1440" w:hanging="720"/>
        <w:rPr>
          <w:rFonts w:ascii="Arial" w:hAnsi="Arial" w:cs="Arial"/>
          <w:sz w:val="18"/>
          <w:szCs w:val="18"/>
        </w:rPr>
      </w:pPr>
    </w:p>
    <w:p w14:paraId="497BF4D2" w14:textId="77777777" w:rsidR="00EE79F2" w:rsidRPr="00EE79F2" w:rsidRDefault="001069A0" w:rsidP="00EE79F2">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EE79F2">
        <w:rPr>
          <w:rFonts w:ascii="Arial" w:hAnsi="Arial" w:cs="Arial"/>
          <w:b/>
          <w:bCs/>
          <w:sz w:val="18"/>
          <w:szCs w:val="18"/>
        </w:rPr>
        <w:t xml:space="preserve">SafetyGard UL325 Light Curtain with Dynamic Sequential Blanking: </w:t>
      </w:r>
      <w:r w:rsidR="00EE79F2">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36BF00F" w14:textId="77777777" w:rsidR="005F4FF1" w:rsidRDefault="00EE79F2" w:rsidP="005F4FF1">
      <w:pPr>
        <w:ind w:left="720" w:firstLine="720"/>
        <w:jc w:val="both"/>
        <w:rPr>
          <w:rFonts w:ascii="Arial" w:hAnsi="Arial" w:cs="Arial"/>
          <w:sz w:val="18"/>
          <w:szCs w:val="18"/>
        </w:rPr>
      </w:pPr>
      <w:r>
        <w:rPr>
          <w:rFonts w:ascii="Arial" w:hAnsi="Arial" w:cs="Arial"/>
          <w:sz w:val="18"/>
          <w:szCs w:val="18"/>
        </w:rPr>
        <w:t>1.</w:t>
      </w:r>
      <w:r>
        <w:rPr>
          <w:rFonts w:ascii="Arial" w:hAnsi="Arial" w:cs="Arial"/>
          <w:sz w:val="18"/>
          <w:szCs w:val="18"/>
        </w:rPr>
        <w:tab/>
      </w:r>
      <w:r w:rsidR="001A5FEC">
        <w:rPr>
          <w:rFonts w:ascii="Arial" w:hAnsi="Arial" w:cs="Arial"/>
          <w:b/>
          <w:sz w:val="18"/>
          <w:szCs w:val="18"/>
        </w:rPr>
        <w:t xml:space="preserve">Smartsync Wireless Edge Kit – </w:t>
      </w:r>
      <w:r w:rsidR="001A5FEC">
        <w:rPr>
          <w:rFonts w:ascii="Arial" w:hAnsi="Arial" w:cs="Arial"/>
          <w:sz w:val="18"/>
          <w:szCs w:val="18"/>
        </w:rPr>
        <w:t xml:space="preserve">continuously monitored, wireless sensing/weather edge </w:t>
      </w:r>
    </w:p>
    <w:p w14:paraId="4EE54C23" w14:textId="77777777" w:rsidR="001A5FEC" w:rsidRPr="001321F7" w:rsidRDefault="001A5FEC" w:rsidP="005F4FF1">
      <w:pPr>
        <w:ind w:left="2160"/>
        <w:jc w:val="both"/>
        <w:rPr>
          <w:rFonts w:ascii="Arial" w:hAnsi="Arial" w:cs="Arial"/>
          <w:sz w:val="18"/>
          <w:szCs w:val="18"/>
        </w:rPr>
      </w:pPr>
      <w:r>
        <w:rPr>
          <w:rFonts w:ascii="Arial" w:hAnsi="Arial" w:cs="Arial"/>
          <w:sz w:val="18"/>
          <w:szCs w:val="18"/>
        </w:rPr>
        <w:t>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4DA6A8A4" w14:textId="77777777" w:rsidR="001069A0" w:rsidRPr="00FA0BA5" w:rsidRDefault="001069A0"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a 2-wire, E.L.R. electric sensing/weather edg</w:t>
      </w:r>
      <w:r w:rsidR="00060201" w:rsidRPr="00E4307F">
        <w:rPr>
          <w:rFonts w:ascii="Arial" w:hAnsi="Arial" w:cs="Arial"/>
          <w:b/>
          <w:sz w:val="18"/>
          <w:szCs w:val="18"/>
        </w:rPr>
        <w:t>e seal</w:t>
      </w:r>
      <w:r w:rsidR="00060201" w:rsidRPr="00FA0BA5">
        <w:rPr>
          <w:rFonts w:ascii="Arial" w:hAnsi="Arial" w:cs="Arial"/>
          <w:sz w:val="18"/>
          <w:szCs w:val="18"/>
        </w:rPr>
        <w:t xml:space="preserve"> extending full width of </w:t>
      </w:r>
      <w:r w:rsidRPr="00FA0BA5">
        <w:rPr>
          <w:rFonts w:ascii="Arial" w:hAnsi="Arial" w:cs="Arial"/>
          <w:sz w:val="18"/>
          <w:szCs w:val="18"/>
        </w:rPr>
        <w:t>grille bottom bar. Contact before grille fully closes sha</w:t>
      </w:r>
      <w:r w:rsidR="00060201" w:rsidRPr="00FA0BA5">
        <w:rPr>
          <w:rFonts w:ascii="Arial" w:hAnsi="Arial" w:cs="Arial"/>
          <w:sz w:val="18"/>
          <w:szCs w:val="18"/>
        </w:rPr>
        <w:t xml:space="preserve">ll cause grille to immediately </w:t>
      </w:r>
      <w:r w:rsidRPr="00FA0BA5">
        <w:rPr>
          <w:rFonts w:ascii="Arial" w:hAnsi="Arial" w:cs="Arial"/>
          <w:sz w:val="18"/>
          <w:szCs w:val="18"/>
        </w:rPr>
        <w:t>stop downward travel and reverse direction to the full</w:t>
      </w:r>
      <w:r w:rsidR="00060201" w:rsidRPr="00FA0BA5">
        <w:rPr>
          <w:rFonts w:ascii="Arial" w:hAnsi="Arial" w:cs="Arial"/>
          <w:sz w:val="18"/>
          <w:szCs w:val="18"/>
        </w:rPr>
        <w:t xml:space="preserve">y opened position. Provide a </w:t>
      </w:r>
      <w:r w:rsidRPr="00FA0BA5">
        <w:rPr>
          <w:rFonts w:ascii="Arial" w:hAnsi="Arial" w:cs="Arial"/>
          <w:sz w:val="18"/>
          <w:szCs w:val="18"/>
          <w:highlight w:val="yellow"/>
        </w:rPr>
        <w:t>[retracting safety cord and reel] [self-coiling cable]</w:t>
      </w:r>
      <w:r w:rsidRPr="00FA0BA5">
        <w:rPr>
          <w:rFonts w:ascii="Arial" w:hAnsi="Arial" w:cs="Arial"/>
          <w:sz w:val="18"/>
          <w:szCs w:val="18"/>
        </w:rPr>
        <w:t xml:space="preserve"> connection to control circuit.</w:t>
      </w:r>
    </w:p>
    <w:p w14:paraId="0DA071D3"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NEMA 4X photo eye sensors</w:t>
      </w:r>
      <w:r w:rsidRPr="00FA0BA5">
        <w:rPr>
          <w:rFonts w:ascii="Arial" w:hAnsi="Arial" w:cs="Arial"/>
          <w:sz w:val="18"/>
          <w:szCs w:val="18"/>
        </w:rPr>
        <w:t xml:space="preserve"> consisting of a transmitter and receiver that are to be mounted within 6” (152.4 mm) of the floor, projecting an IR beam across the entire width of the grille. Interruption of beam before grille fully closes shall cause grille to immediately stop downward travel and reverse direction to the fully opened position. Electrical contractor to provide low voltage wiring from the transmitter and receiver to the door operator.</w:t>
      </w:r>
    </w:p>
    <w:p w14:paraId="5F3B61C0"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 xml:space="preserve">Provide NEMA 1 photo eye sensors </w:t>
      </w:r>
      <w:r w:rsidRPr="00FA0BA5">
        <w:rPr>
          <w:rFonts w:ascii="Arial" w:hAnsi="Arial" w:cs="Arial"/>
          <w:sz w:val="18"/>
          <w:szCs w:val="18"/>
        </w:rPr>
        <w:t>consisting of a transmitter and receiver that are to be mounted within 6” (152.4 mm) of the floor, projecting an IR beam across the entire width of the grille. Interruption of beam before grille fully closes shall cause door to immediately stop downward travel and reverse direction to the fully opened position. Electrical contractor to provide low voltage wiring from the transmitter and receiver to the door operator.</w:t>
      </w:r>
    </w:p>
    <w:p w14:paraId="0421E223" w14:textId="77777777" w:rsidR="00E4307F" w:rsidRDefault="00E4307F" w:rsidP="001069A0">
      <w:pPr>
        <w:ind w:left="2160" w:hanging="720"/>
        <w:rPr>
          <w:rFonts w:ascii="Arial" w:hAnsi="Arial" w:cs="Arial"/>
          <w:sz w:val="18"/>
          <w:szCs w:val="18"/>
        </w:rPr>
      </w:pPr>
    </w:p>
    <w:p w14:paraId="22ED14F6" w14:textId="77777777" w:rsidR="00060201" w:rsidRPr="00FA0BA5" w:rsidRDefault="00E4307F" w:rsidP="0006020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7C49D657" w14:textId="77777777" w:rsidR="00060201" w:rsidRPr="00FA0BA5" w:rsidRDefault="00060201" w:rsidP="00060201">
      <w:pPr>
        <w:ind w:left="1440" w:hanging="720"/>
        <w:rPr>
          <w:rFonts w:ascii="Arial" w:hAnsi="Arial" w:cs="Arial"/>
          <w:sz w:val="18"/>
          <w:szCs w:val="18"/>
        </w:rPr>
      </w:pPr>
    </w:p>
    <w:p w14:paraId="37B0B18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1098686F" w14:textId="77777777" w:rsidR="00060201" w:rsidRPr="00FA0BA5" w:rsidRDefault="00060201"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 xml:space="preserve">Provide an electric sensing edge device. Contact before grille fully closes shall cause door to immediately stop downward travel and reverse direction to the fully opened position.  Provide a wireless sensing edge connection to motor operator eliminating the need for a </w:t>
      </w:r>
      <w:r w:rsidRPr="00FA0BA5">
        <w:rPr>
          <w:rFonts w:ascii="Arial" w:hAnsi="Arial" w:cs="Arial"/>
          <w:sz w:val="18"/>
          <w:szCs w:val="18"/>
        </w:rPr>
        <w:lastRenderedPageBreak/>
        <w:t>physical traveling electric cord connection between bottom bar sensing edge device and motor operator.</w:t>
      </w:r>
    </w:p>
    <w:p w14:paraId="41EB279E" w14:textId="77777777" w:rsidR="00060201" w:rsidRPr="00FA0BA5" w:rsidRDefault="00060201" w:rsidP="00060201">
      <w:pPr>
        <w:ind w:left="1440" w:hanging="720"/>
        <w:rPr>
          <w:rFonts w:ascii="Arial" w:hAnsi="Arial" w:cs="Arial"/>
          <w:sz w:val="18"/>
          <w:szCs w:val="18"/>
        </w:rPr>
      </w:pPr>
    </w:p>
    <w:p w14:paraId="755BA233" w14:textId="77777777" w:rsidR="009C3304" w:rsidRPr="00FA0BA5" w:rsidRDefault="009C3304" w:rsidP="00060201">
      <w:pPr>
        <w:ind w:left="1440" w:hanging="720"/>
        <w:rPr>
          <w:rFonts w:ascii="Arial" w:hAnsi="Arial" w:cs="Arial"/>
          <w:sz w:val="18"/>
          <w:szCs w:val="18"/>
        </w:rPr>
      </w:pPr>
    </w:p>
    <w:p w14:paraId="576A7B82" w14:textId="77777777" w:rsidR="009C3304" w:rsidRPr="00FA0BA5" w:rsidRDefault="009C3304" w:rsidP="00060201">
      <w:pPr>
        <w:ind w:left="1440" w:hanging="720"/>
        <w:rPr>
          <w:rFonts w:ascii="Arial" w:hAnsi="Arial" w:cs="Arial"/>
          <w:sz w:val="18"/>
          <w:szCs w:val="18"/>
        </w:rPr>
      </w:pPr>
    </w:p>
    <w:p w14:paraId="2B11032B" w14:textId="77777777" w:rsidR="009C3304" w:rsidRPr="00FA0BA5" w:rsidRDefault="009C3304" w:rsidP="00060201">
      <w:pPr>
        <w:ind w:left="1440" w:hanging="720"/>
        <w:rPr>
          <w:rFonts w:ascii="Arial" w:hAnsi="Arial" w:cs="Arial"/>
          <w:sz w:val="18"/>
          <w:szCs w:val="18"/>
        </w:rPr>
      </w:pPr>
    </w:p>
    <w:p w14:paraId="46B35366"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8935488" w14:textId="77777777" w:rsidR="00060201" w:rsidRPr="00FA0BA5" w:rsidRDefault="00060201" w:rsidP="00060201">
      <w:pPr>
        <w:ind w:left="1440" w:hanging="720"/>
        <w:rPr>
          <w:rFonts w:ascii="Arial" w:hAnsi="Arial" w:cs="Arial"/>
          <w:sz w:val="18"/>
          <w:szCs w:val="18"/>
        </w:rPr>
      </w:pPr>
    </w:p>
    <w:p w14:paraId="771ED57F"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74F15F25" w14:textId="77777777" w:rsidR="00060201" w:rsidRPr="00FA0BA5" w:rsidRDefault="00060201" w:rsidP="00060201">
      <w:pPr>
        <w:ind w:left="1440" w:hanging="720"/>
        <w:rPr>
          <w:rFonts w:ascii="Arial" w:hAnsi="Arial" w:cs="Arial"/>
          <w:sz w:val="18"/>
          <w:szCs w:val="18"/>
        </w:rPr>
      </w:pPr>
    </w:p>
    <w:p w14:paraId="6ADC11F0"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17A91C00" w14:textId="77777777" w:rsidR="00060201" w:rsidRPr="00FA0BA5" w:rsidRDefault="00060201" w:rsidP="00060201">
      <w:pPr>
        <w:ind w:left="720" w:hanging="720"/>
        <w:rPr>
          <w:rFonts w:ascii="Arial" w:hAnsi="Arial" w:cs="Arial"/>
          <w:sz w:val="18"/>
          <w:szCs w:val="18"/>
        </w:rPr>
      </w:pPr>
    </w:p>
    <w:p w14:paraId="4DA3F08F"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Coordinate with responsible entity to perform corrective work on unsatisfactory substrates.</w:t>
      </w:r>
    </w:p>
    <w:p w14:paraId="25507F82" w14:textId="77777777" w:rsidR="00060201" w:rsidRPr="00FA0BA5" w:rsidRDefault="00060201" w:rsidP="00060201">
      <w:pPr>
        <w:ind w:left="720" w:hanging="720"/>
        <w:rPr>
          <w:rFonts w:ascii="Arial" w:hAnsi="Arial" w:cs="Arial"/>
          <w:sz w:val="18"/>
          <w:szCs w:val="18"/>
        </w:rPr>
      </w:pPr>
    </w:p>
    <w:p w14:paraId="1C3864BD"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3A7D5737" w14:textId="77777777" w:rsidR="00060201" w:rsidRPr="00FA0BA5" w:rsidRDefault="00060201" w:rsidP="00060201">
      <w:pPr>
        <w:ind w:left="1440" w:hanging="720"/>
        <w:rPr>
          <w:rFonts w:ascii="Arial" w:hAnsi="Arial" w:cs="Arial"/>
          <w:sz w:val="18"/>
          <w:szCs w:val="18"/>
        </w:rPr>
      </w:pPr>
    </w:p>
    <w:p w14:paraId="7587A76D"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702F079E" w14:textId="77777777" w:rsidR="00060201" w:rsidRPr="00FA0BA5" w:rsidRDefault="00060201" w:rsidP="00060201">
      <w:pPr>
        <w:ind w:left="1440" w:hanging="720"/>
        <w:rPr>
          <w:rFonts w:ascii="Arial" w:hAnsi="Arial" w:cs="Arial"/>
          <w:sz w:val="18"/>
          <w:szCs w:val="18"/>
        </w:rPr>
      </w:pPr>
    </w:p>
    <w:p w14:paraId="57441E86"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B53EAB2" w14:textId="77777777" w:rsidR="00060201" w:rsidRPr="00FA0BA5" w:rsidRDefault="00060201" w:rsidP="00060201">
      <w:pPr>
        <w:ind w:left="720" w:hanging="720"/>
        <w:rPr>
          <w:rFonts w:ascii="Arial" w:hAnsi="Arial" w:cs="Arial"/>
          <w:sz w:val="18"/>
          <w:szCs w:val="18"/>
        </w:rPr>
      </w:pPr>
    </w:p>
    <w:p w14:paraId="0D5F9DB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28320A16" w14:textId="77777777" w:rsidR="00060201" w:rsidRPr="00FA0BA5" w:rsidRDefault="00060201" w:rsidP="00060201">
      <w:pPr>
        <w:ind w:left="1440" w:hanging="720"/>
        <w:rPr>
          <w:rFonts w:ascii="Arial" w:hAnsi="Arial" w:cs="Arial"/>
          <w:sz w:val="18"/>
          <w:szCs w:val="18"/>
        </w:rPr>
      </w:pPr>
    </w:p>
    <w:p w14:paraId="22B9C5F6"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4BEC2B49" w14:textId="77777777" w:rsidR="00060201" w:rsidRPr="00FA0BA5" w:rsidRDefault="00060201" w:rsidP="00060201">
      <w:pPr>
        <w:ind w:left="1440" w:hanging="720"/>
        <w:rPr>
          <w:rFonts w:ascii="Arial" w:hAnsi="Arial" w:cs="Arial"/>
          <w:sz w:val="18"/>
          <w:szCs w:val="18"/>
        </w:rPr>
      </w:pPr>
    </w:p>
    <w:p w14:paraId="3E455CD9"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0607B5B2" w14:textId="77777777" w:rsidR="00060201" w:rsidRPr="00FA0BA5" w:rsidRDefault="00060201" w:rsidP="00060201">
      <w:pPr>
        <w:ind w:left="1440" w:hanging="720"/>
        <w:rPr>
          <w:rFonts w:ascii="Arial" w:hAnsi="Arial" w:cs="Arial"/>
          <w:sz w:val="18"/>
          <w:szCs w:val="18"/>
        </w:rPr>
      </w:pPr>
    </w:p>
    <w:p w14:paraId="70D21E5D"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47E3D889" w14:textId="77777777" w:rsidR="00060201" w:rsidRPr="00FA0BA5" w:rsidRDefault="00060201" w:rsidP="00060201">
      <w:pPr>
        <w:ind w:left="1440" w:hanging="720"/>
        <w:rPr>
          <w:rFonts w:ascii="Arial" w:hAnsi="Arial" w:cs="Arial"/>
          <w:sz w:val="18"/>
          <w:szCs w:val="18"/>
        </w:rPr>
      </w:pPr>
    </w:p>
    <w:p w14:paraId="0AF6D843"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3AD349AC" w14:textId="77777777" w:rsidR="00060201" w:rsidRPr="00FA0BA5" w:rsidRDefault="00060201" w:rsidP="00060201">
      <w:pPr>
        <w:ind w:left="720" w:hanging="720"/>
        <w:rPr>
          <w:rFonts w:ascii="Arial" w:hAnsi="Arial" w:cs="Arial"/>
          <w:sz w:val="18"/>
          <w:szCs w:val="18"/>
        </w:rPr>
      </w:pPr>
    </w:p>
    <w:p w14:paraId="56BE2253"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5737B7FF" w14:textId="77777777" w:rsidR="00060201" w:rsidRPr="00FA0BA5" w:rsidRDefault="00060201" w:rsidP="00060201">
      <w:pPr>
        <w:ind w:left="1440" w:hanging="720"/>
        <w:rPr>
          <w:rFonts w:ascii="Arial" w:hAnsi="Arial" w:cs="Arial"/>
          <w:sz w:val="18"/>
          <w:szCs w:val="18"/>
        </w:rPr>
      </w:pPr>
    </w:p>
    <w:p w14:paraId="0F9A966B"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3889461D" w14:textId="77777777" w:rsidR="00060201" w:rsidRPr="00FA0BA5" w:rsidRDefault="00060201" w:rsidP="00060201">
      <w:pPr>
        <w:ind w:left="1440" w:hanging="720"/>
        <w:rPr>
          <w:rFonts w:ascii="Arial" w:hAnsi="Arial" w:cs="Arial"/>
          <w:sz w:val="18"/>
          <w:szCs w:val="18"/>
        </w:rPr>
      </w:pPr>
    </w:p>
    <w:p w14:paraId="055385B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703D0296" w14:textId="77777777" w:rsidR="00060201" w:rsidRPr="00FA0BA5" w:rsidRDefault="00060201" w:rsidP="00060201">
      <w:pPr>
        <w:ind w:left="720" w:hanging="720"/>
        <w:rPr>
          <w:rFonts w:ascii="Arial" w:hAnsi="Arial" w:cs="Arial"/>
          <w:sz w:val="18"/>
          <w:szCs w:val="18"/>
        </w:rPr>
      </w:pPr>
    </w:p>
    <w:p w14:paraId="6F99172C"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5F1AD55D" w14:textId="77777777" w:rsidR="00060201" w:rsidRPr="00FA0BA5" w:rsidRDefault="00060201" w:rsidP="00060201">
      <w:pPr>
        <w:ind w:left="720" w:hanging="720"/>
        <w:rPr>
          <w:rFonts w:ascii="Arial" w:hAnsi="Arial" w:cs="Arial"/>
          <w:sz w:val="18"/>
          <w:szCs w:val="18"/>
        </w:rPr>
      </w:pPr>
    </w:p>
    <w:p w14:paraId="23783DA8" w14:textId="77777777" w:rsidR="00060201" w:rsidRPr="00FA0BA5" w:rsidRDefault="00060201" w:rsidP="00060201">
      <w:pPr>
        <w:ind w:left="720" w:hanging="720"/>
        <w:jc w:val="center"/>
        <w:rPr>
          <w:rFonts w:ascii="Arial" w:hAnsi="Arial" w:cs="Arial"/>
          <w:sz w:val="18"/>
          <w:szCs w:val="18"/>
        </w:rPr>
      </w:pPr>
    </w:p>
    <w:p w14:paraId="56E22CF2"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3DE334B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C157" w14:textId="77777777" w:rsidR="002909ED" w:rsidRDefault="002909ED" w:rsidP="000C3D71">
      <w:r>
        <w:separator/>
      </w:r>
    </w:p>
  </w:endnote>
  <w:endnote w:type="continuationSeparator" w:id="0">
    <w:p w14:paraId="416FC840" w14:textId="77777777" w:rsidR="002909ED" w:rsidRDefault="002909ED"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915F" w14:textId="7F86CB5C"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6163DC">
      <w:rPr>
        <w:rStyle w:val="PageNumber"/>
        <w:noProof/>
        <w:sz w:val="20"/>
      </w:rPr>
      <w:t>5</w:t>
    </w:r>
    <w:r w:rsidR="001C3F08" w:rsidRPr="00465E09">
      <w:rPr>
        <w:rStyle w:val="PageNumber"/>
        <w:sz w:val="20"/>
      </w:rPr>
      <w:fldChar w:fldCharType="end"/>
    </w:r>
  </w:p>
  <w:p w14:paraId="6DF5B975"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B671" w14:textId="77777777" w:rsidR="002909ED" w:rsidRDefault="002909ED" w:rsidP="000C3D71">
      <w:r>
        <w:separator/>
      </w:r>
    </w:p>
  </w:footnote>
  <w:footnote w:type="continuationSeparator" w:id="0">
    <w:p w14:paraId="42DBC71F" w14:textId="77777777" w:rsidR="002909ED" w:rsidRDefault="002909ED"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5FEC"/>
    <w:rsid w:val="001C3F08"/>
    <w:rsid w:val="001F41B7"/>
    <w:rsid w:val="00223FB8"/>
    <w:rsid w:val="00224DBD"/>
    <w:rsid w:val="00261EC5"/>
    <w:rsid w:val="002909ED"/>
    <w:rsid w:val="002A4B13"/>
    <w:rsid w:val="003429BF"/>
    <w:rsid w:val="003528EE"/>
    <w:rsid w:val="003900CA"/>
    <w:rsid w:val="003B45C7"/>
    <w:rsid w:val="003D6F8F"/>
    <w:rsid w:val="003E4C28"/>
    <w:rsid w:val="00411851"/>
    <w:rsid w:val="00445262"/>
    <w:rsid w:val="00480A11"/>
    <w:rsid w:val="00490716"/>
    <w:rsid w:val="0049362A"/>
    <w:rsid w:val="004A6ED9"/>
    <w:rsid w:val="004C5379"/>
    <w:rsid w:val="0050070C"/>
    <w:rsid w:val="0051536E"/>
    <w:rsid w:val="00542FDD"/>
    <w:rsid w:val="005713A5"/>
    <w:rsid w:val="00594397"/>
    <w:rsid w:val="005C2649"/>
    <w:rsid w:val="005E3060"/>
    <w:rsid w:val="005F4FF1"/>
    <w:rsid w:val="006042AF"/>
    <w:rsid w:val="006163DC"/>
    <w:rsid w:val="00671801"/>
    <w:rsid w:val="006831D0"/>
    <w:rsid w:val="006855BC"/>
    <w:rsid w:val="0074163E"/>
    <w:rsid w:val="00773B6F"/>
    <w:rsid w:val="007960A6"/>
    <w:rsid w:val="007D0C79"/>
    <w:rsid w:val="007E4A3F"/>
    <w:rsid w:val="007F094D"/>
    <w:rsid w:val="008248E5"/>
    <w:rsid w:val="0084715A"/>
    <w:rsid w:val="0085163A"/>
    <w:rsid w:val="008C48A5"/>
    <w:rsid w:val="008F12DD"/>
    <w:rsid w:val="0090326E"/>
    <w:rsid w:val="00903347"/>
    <w:rsid w:val="00925F4C"/>
    <w:rsid w:val="009A23A1"/>
    <w:rsid w:val="009B0ACB"/>
    <w:rsid w:val="009C3304"/>
    <w:rsid w:val="00A50E88"/>
    <w:rsid w:val="00AC4FE8"/>
    <w:rsid w:val="00AE320D"/>
    <w:rsid w:val="00B63965"/>
    <w:rsid w:val="00BC1B61"/>
    <w:rsid w:val="00C0439B"/>
    <w:rsid w:val="00C2363A"/>
    <w:rsid w:val="00CA0DD3"/>
    <w:rsid w:val="00CC53AB"/>
    <w:rsid w:val="00CC7A67"/>
    <w:rsid w:val="00CE467B"/>
    <w:rsid w:val="00D50C24"/>
    <w:rsid w:val="00DA17E1"/>
    <w:rsid w:val="00DC02B1"/>
    <w:rsid w:val="00E11D71"/>
    <w:rsid w:val="00E4307F"/>
    <w:rsid w:val="00E614D4"/>
    <w:rsid w:val="00E62615"/>
    <w:rsid w:val="00E64CAE"/>
    <w:rsid w:val="00E85EB8"/>
    <w:rsid w:val="00EA7EF6"/>
    <w:rsid w:val="00ED700D"/>
    <w:rsid w:val="00EE79F2"/>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D937"/>
  <w15:docId w15:val="{19A8E847-C94B-4867-BA31-AD08B97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customStyle="1" w:styleId="pa5">
    <w:name w:val="pa5"/>
    <w:basedOn w:val="Normal"/>
    <w:rsid w:val="00EE79F2"/>
    <w:pPr>
      <w:autoSpaceDE w:val="0"/>
      <w:autoSpaceDN w:val="0"/>
    </w:pPr>
    <w:rPr>
      <w:rFonts w:ascii="Verdana" w:eastAsia="Calibri" w:hAnsi="Verdana"/>
      <w:szCs w:val="24"/>
    </w:rPr>
  </w:style>
  <w:style w:type="paragraph" w:styleId="ListParagraph">
    <w:name w:val="List Paragraph"/>
    <w:basedOn w:val="Normal"/>
    <w:uiPriority w:val="34"/>
    <w:qFormat/>
    <w:rsid w:val="00E614D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3</cp:revision>
  <cp:lastPrinted>2017-07-20T17:23:00Z</cp:lastPrinted>
  <dcterms:created xsi:type="dcterms:W3CDTF">2022-10-26T17:04:00Z</dcterms:created>
  <dcterms:modified xsi:type="dcterms:W3CDTF">2023-01-09T13:43:00Z</dcterms:modified>
</cp:coreProperties>
</file>